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18" w:rsidRPr="000274FB" w:rsidRDefault="00E00118" w:rsidP="002A28E1">
      <w:pPr>
        <w:jc w:val="center"/>
        <w:rPr>
          <w:b/>
          <w:sz w:val="28"/>
          <w:szCs w:val="28"/>
        </w:rPr>
      </w:pPr>
      <w:r w:rsidRPr="000274FB">
        <w:rPr>
          <w:b/>
          <w:sz w:val="28"/>
          <w:szCs w:val="28"/>
        </w:rPr>
        <w:t xml:space="preserve">АДМИНИСТРАЦИЯ МУНИЦИПАЛЬНОГО ОБРАЗОВАНИЯ </w:t>
      </w:r>
      <w:r w:rsidRPr="000274FB">
        <w:rPr>
          <w:b/>
          <w:sz w:val="28"/>
          <w:szCs w:val="28"/>
        </w:rPr>
        <w:br/>
        <w:t xml:space="preserve">«НОВОСЕЛКИНСКОЕ СЕЛЬСКОЕ ПОСЕЛЕНИЕ» </w:t>
      </w:r>
    </w:p>
    <w:p w:rsidR="00E00118" w:rsidRPr="000274FB" w:rsidRDefault="00E00118" w:rsidP="002A28E1">
      <w:pPr>
        <w:jc w:val="center"/>
        <w:rPr>
          <w:b/>
          <w:sz w:val="28"/>
          <w:szCs w:val="28"/>
        </w:rPr>
      </w:pPr>
      <w:r w:rsidRPr="000274FB">
        <w:rPr>
          <w:b/>
          <w:sz w:val="28"/>
          <w:szCs w:val="28"/>
        </w:rPr>
        <w:t>МЕЛЕКЕССКОГО РАЙОНА УЛЬЯНОВСКОЙ ОБЛАСТИ</w:t>
      </w:r>
    </w:p>
    <w:p w:rsidR="00E00118" w:rsidRPr="002A28E1" w:rsidRDefault="00E00118" w:rsidP="002A28E1">
      <w:pPr>
        <w:jc w:val="center"/>
        <w:rPr>
          <w:b/>
        </w:rPr>
      </w:pPr>
    </w:p>
    <w:p w:rsidR="005122C2" w:rsidRDefault="005122C2" w:rsidP="002A28E1">
      <w:pPr>
        <w:jc w:val="center"/>
        <w:rPr>
          <w:b/>
        </w:rPr>
      </w:pPr>
    </w:p>
    <w:p w:rsidR="00E00118" w:rsidRPr="000274FB" w:rsidRDefault="00E00118" w:rsidP="002A28E1">
      <w:pPr>
        <w:jc w:val="center"/>
        <w:rPr>
          <w:b/>
          <w:sz w:val="28"/>
          <w:szCs w:val="28"/>
        </w:rPr>
      </w:pPr>
      <w:r w:rsidRPr="000274FB">
        <w:rPr>
          <w:b/>
          <w:sz w:val="28"/>
          <w:szCs w:val="28"/>
        </w:rPr>
        <w:t>П О С Т А Н О В Л Е Н И Е</w:t>
      </w:r>
    </w:p>
    <w:p w:rsidR="00E00118" w:rsidRPr="002A28E1" w:rsidRDefault="00E00118" w:rsidP="002A28E1">
      <w:pPr>
        <w:jc w:val="center"/>
        <w:rPr>
          <w:b/>
        </w:rPr>
      </w:pPr>
    </w:p>
    <w:p w:rsidR="00E00118" w:rsidRPr="005122C2" w:rsidRDefault="00F01062" w:rsidP="002A28E1">
      <w:pPr>
        <w:tabs>
          <w:tab w:val="left" w:pos="8175"/>
        </w:tabs>
        <w:rPr>
          <w:sz w:val="28"/>
          <w:szCs w:val="28"/>
        </w:rPr>
      </w:pPr>
      <w:r>
        <w:rPr>
          <w:sz w:val="28"/>
          <w:szCs w:val="28"/>
        </w:rPr>
        <w:t>01.08.2023</w:t>
      </w:r>
      <w:r w:rsidR="00E00118" w:rsidRPr="005122C2">
        <w:rPr>
          <w:sz w:val="28"/>
          <w:szCs w:val="28"/>
        </w:rPr>
        <w:t xml:space="preserve">                                                        </w:t>
      </w:r>
      <w:r w:rsidR="005122C2">
        <w:rPr>
          <w:sz w:val="28"/>
          <w:szCs w:val="28"/>
        </w:rPr>
        <w:t xml:space="preserve">          </w:t>
      </w:r>
      <w:r w:rsidR="00E00118" w:rsidRPr="005122C2">
        <w:rPr>
          <w:sz w:val="28"/>
          <w:szCs w:val="28"/>
        </w:rPr>
        <w:t xml:space="preserve">               </w:t>
      </w:r>
      <w:r w:rsidR="005122C2" w:rsidRPr="005122C2">
        <w:rPr>
          <w:sz w:val="28"/>
          <w:szCs w:val="28"/>
        </w:rPr>
        <w:t xml:space="preserve">                                </w:t>
      </w:r>
      <w:r w:rsidR="00E00118" w:rsidRPr="005122C2">
        <w:rPr>
          <w:sz w:val="28"/>
          <w:szCs w:val="28"/>
        </w:rPr>
        <w:t xml:space="preserve">№ </w:t>
      </w:r>
      <w:r>
        <w:rPr>
          <w:sz w:val="28"/>
          <w:szCs w:val="28"/>
        </w:rPr>
        <w:t>45</w:t>
      </w:r>
    </w:p>
    <w:p w:rsidR="00E00118" w:rsidRPr="005122C2" w:rsidRDefault="00E00118" w:rsidP="002A28E1">
      <w:pPr>
        <w:jc w:val="center"/>
        <w:rPr>
          <w:sz w:val="20"/>
          <w:szCs w:val="20"/>
        </w:rPr>
      </w:pPr>
    </w:p>
    <w:p w:rsidR="00E00118" w:rsidRPr="005122C2" w:rsidRDefault="00E00118" w:rsidP="002A28E1">
      <w:pPr>
        <w:jc w:val="center"/>
        <w:rPr>
          <w:sz w:val="20"/>
          <w:szCs w:val="20"/>
        </w:rPr>
      </w:pPr>
      <w:r w:rsidRPr="005122C2">
        <w:rPr>
          <w:sz w:val="20"/>
          <w:szCs w:val="20"/>
        </w:rPr>
        <w:t>п. Новоселки</w:t>
      </w:r>
    </w:p>
    <w:p w:rsidR="00E00118" w:rsidRPr="002A28E1" w:rsidRDefault="00E00118" w:rsidP="002A28E1">
      <w:pPr>
        <w:jc w:val="center"/>
        <w:rPr>
          <w:b/>
        </w:rPr>
      </w:pPr>
    </w:p>
    <w:p w:rsidR="00FD73F1" w:rsidRPr="00AA45AD" w:rsidRDefault="005122C2" w:rsidP="00FD73F1">
      <w:pPr>
        <w:jc w:val="center"/>
        <w:rPr>
          <w:b/>
          <w:bCs/>
          <w:sz w:val="28"/>
          <w:szCs w:val="28"/>
        </w:rPr>
      </w:pPr>
      <w:r w:rsidRPr="00AA45AD">
        <w:rPr>
          <w:b/>
          <w:sz w:val="28"/>
          <w:szCs w:val="28"/>
        </w:rPr>
        <w:t>О внесении изменений в постановление администрации муниципального образования «Новоселкинское сельское поселение» Мелекесского района Ульяновской области от 15.04.2019 № 2</w:t>
      </w:r>
      <w:r w:rsidR="00FD73F1" w:rsidRPr="00AA45AD">
        <w:rPr>
          <w:b/>
          <w:sz w:val="28"/>
          <w:szCs w:val="28"/>
        </w:rPr>
        <w:t>6</w:t>
      </w:r>
      <w:r w:rsidRPr="00AA45AD">
        <w:rPr>
          <w:b/>
          <w:sz w:val="28"/>
          <w:szCs w:val="28"/>
        </w:rPr>
        <w:t xml:space="preserve"> «</w:t>
      </w:r>
      <w:r w:rsidR="00FD73F1" w:rsidRPr="00AA45AD">
        <w:rPr>
          <w:b/>
          <w:sz w:val="28"/>
          <w:szCs w:val="28"/>
        </w:rPr>
        <w:t xml:space="preserve">Об утверждении административного регламента по предоставлению муниципальной услуги </w:t>
      </w:r>
      <w:r w:rsidR="00FD73F1" w:rsidRPr="00AA45AD">
        <w:rPr>
          <w:b/>
          <w:bCs/>
          <w:sz w:val="28"/>
          <w:szCs w:val="28"/>
        </w:rPr>
        <w:t>«</w:t>
      </w:r>
      <w:r w:rsidR="00FD73F1" w:rsidRPr="00AA45AD">
        <w:rPr>
          <w:b/>
          <w:color w:val="000000"/>
          <w:sz w:val="28"/>
          <w:szCs w:val="28"/>
        </w:rPr>
        <w:t>Предоставление земельного участка, находящегося в  муниципальной собственности, в собственность бесплатно без проведения торгов</w:t>
      </w:r>
      <w:r w:rsidR="00FD73F1" w:rsidRPr="00AA45AD">
        <w:rPr>
          <w:b/>
          <w:bCs/>
          <w:sz w:val="28"/>
          <w:szCs w:val="28"/>
        </w:rPr>
        <w:t>»</w:t>
      </w:r>
    </w:p>
    <w:p w:rsidR="00BA7365" w:rsidRPr="00AA45AD" w:rsidRDefault="00BA7365" w:rsidP="002A28E1">
      <w:pPr>
        <w:jc w:val="center"/>
        <w:rPr>
          <w:b/>
          <w:bCs/>
        </w:rPr>
      </w:pPr>
    </w:p>
    <w:p w:rsidR="005122C2" w:rsidRPr="00AA45AD" w:rsidRDefault="005122C2" w:rsidP="005122C2">
      <w:pPr>
        <w:ind w:firstLine="709"/>
        <w:jc w:val="both"/>
      </w:pPr>
      <w:r w:rsidRPr="00AA45AD">
        <w:t>В соответствии постановлением Правительства Российской Федерации от 09.04.2022 № 629 «Об особенностях регулирования земельных отношений в Российской Федерации в 2022 и 2023 годах», руководясь статьей 39.16</w:t>
      </w:r>
      <w:r w:rsidR="00360459" w:rsidRPr="00AA45AD">
        <w:t xml:space="preserve"> и пунктом 5 статьи 39.17</w:t>
      </w:r>
      <w:r w:rsidRPr="00AA45AD">
        <w:t xml:space="preserve"> Земельного Кодекса Российской Федерации, администрация муниципального образования «Новоселкинское  сельское поселение» Мелекесского района Ульяновской  области п о с т а н о в л я е т: </w:t>
      </w:r>
    </w:p>
    <w:p w:rsidR="005122C2" w:rsidRPr="00AA45AD" w:rsidRDefault="005122C2" w:rsidP="00FD73F1">
      <w:pPr>
        <w:ind w:firstLine="709"/>
        <w:jc w:val="both"/>
        <w:rPr>
          <w:bCs/>
        </w:rPr>
      </w:pPr>
      <w:r w:rsidRPr="00AA45AD">
        <w:t>1. Внести в постановление администрации муниципального образования «Новоселкинское сельское поселение» Мелекесского района Ульяно</w:t>
      </w:r>
      <w:r w:rsidR="00FD73F1" w:rsidRPr="00AA45AD">
        <w:t>вской области от 15.04.2019 № 26</w:t>
      </w:r>
      <w:r w:rsidRPr="00AA45AD">
        <w:t xml:space="preserve"> </w:t>
      </w:r>
      <w:r w:rsidR="00FD73F1" w:rsidRPr="00AA45AD">
        <w:t xml:space="preserve">«Об утверждении административного регламента по предоставлению муниципальной услуги </w:t>
      </w:r>
      <w:r w:rsidR="00FD73F1" w:rsidRPr="00AA45AD">
        <w:rPr>
          <w:bCs/>
        </w:rPr>
        <w:t>«</w:t>
      </w:r>
      <w:r w:rsidR="00FD73F1" w:rsidRPr="00AA45AD">
        <w:rPr>
          <w:color w:val="000000"/>
        </w:rPr>
        <w:t>Предоставление земельного участка, находящегося в  муниципальной собственности, в собственность бесплатно без проведения торгов</w:t>
      </w:r>
      <w:r w:rsidR="00FD73F1" w:rsidRPr="00AA45AD">
        <w:rPr>
          <w:bCs/>
        </w:rPr>
        <w:t xml:space="preserve">» </w:t>
      </w:r>
      <w:r w:rsidRPr="00AA45AD">
        <w:t>следующие изменения:</w:t>
      </w:r>
    </w:p>
    <w:p w:rsidR="00360459" w:rsidRPr="00AA45AD" w:rsidRDefault="00360459" w:rsidP="00360459">
      <w:pPr>
        <w:ind w:firstLine="708"/>
        <w:jc w:val="both"/>
        <w:rPr>
          <w:rFonts w:ascii="PT Astra Serif" w:hAnsi="PT Astra Serif"/>
          <w:bCs/>
        </w:rPr>
      </w:pPr>
      <w:r w:rsidRPr="00AA45AD">
        <w:rPr>
          <w:rFonts w:ascii="PT Astra Serif" w:hAnsi="PT Astra Serif"/>
          <w:bCs/>
        </w:rPr>
        <w:t>1.1. В пункте 2.4. раздела 2 административного регламента слова «</w:t>
      </w:r>
      <w:r w:rsidRPr="00AA45AD">
        <w:rPr>
          <w:rFonts w:ascii="PT Astra Serif" w:eastAsia="Calibri" w:hAnsi="PT Astra Serif"/>
          <w:bCs/>
          <w:lang w:eastAsia="en-US"/>
        </w:rPr>
        <w:t>30 (тридцать)» заменить словами «14 (четырнадцать)»;</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1.2. Пункт 2.6. раздела 2 административного регламента изложить в новой редакции:</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Для предоставления муниципальной услуги необходимы следующие документы:</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1. Заявление о предоставлении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 без проведения торгов (далее также – заявление, заявление о предоставлении земельного участка) (по форме согласно приложению № 1 к административному регламенту)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2. Документ, удостоверяющий личность гражданина Российской Федерации (паспорт или иной документ, его заменяющий)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3. Документы, подтверждающие полномочия представителя заявителя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4. В зависимости от цели предоставления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 без проведения торгов:</w:t>
      </w:r>
    </w:p>
    <w:p w:rsidR="00360459" w:rsidRPr="00AA45AD" w:rsidRDefault="00360459" w:rsidP="00360459">
      <w:pPr>
        <w:ind w:firstLine="708"/>
        <w:jc w:val="both"/>
        <w:rPr>
          <w:rFonts w:ascii="PT Astra Serif" w:eastAsia="Calibri" w:hAnsi="PT Astra Serif"/>
          <w:b/>
          <w:bCs/>
          <w:lang w:eastAsia="en-US"/>
        </w:rPr>
      </w:pPr>
      <w:r w:rsidRPr="00AA45AD">
        <w:rPr>
          <w:rFonts w:ascii="PT Astra Serif" w:eastAsia="Calibri" w:hAnsi="PT Astra Serif"/>
          <w:b/>
          <w:bCs/>
          <w:lang w:eastAsia="en-US"/>
        </w:rPr>
        <w:t>для физических лиц:</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1) при предоставлении земельного участка общего назначения, расположенный в границах территории ведения гражданами садоводства или огородничества для собственных нужд:</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решение общего собрания членов садоводческого некоммерческого товарищества (далее – СНТ) или огороднического некоммерческого товарищества (далее –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lastRenderedPageBreak/>
        <w:t>2) при предоставлении земельного участка для индивидуального жилищного строительства или ведения личного подсобного хозяйства:</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сведения о трудовой деятельности (при предоставлении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(запрашивается уполномоченным органом, заявитель вправе представить документ по собственной инициативе);</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 xml:space="preserve">3) при предоставлении земельного участка, в случаях, устанавливаемых федеральным законом, законом субъекта Российской Федерации:  </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документы, подтверждающие право на приобретение земельного участка, установленные законом субъекта Российской Федерации (заявитель представляет самостоятельно);</w:t>
      </w:r>
    </w:p>
    <w:p w:rsidR="00360459" w:rsidRPr="00AA45AD" w:rsidRDefault="00360459" w:rsidP="00360459">
      <w:pPr>
        <w:ind w:firstLine="708"/>
        <w:jc w:val="both"/>
        <w:rPr>
          <w:rFonts w:ascii="PT Astra Serif" w:eastAsia="Calibri" w:hAnsi="PT Astra Serif"/>
          <w:b/>
          <w:bCs/>
          <w:lang w:eastAsia="en-US"/>
        </w:rPr>
      </w:pPr>
      <w:r w:rsidRPr="00AA45AD">
        <w:rPr>
          <w:rFonts w:ascii="PT Astra Serif" w:eastAsia="Calibri" w:hAnsi="PT Astra Serif"/>
          <w:b/>
          <w:bCs/>
          <w:lang w:eastAsia="en-US"/>
        </w:rPr>
        <w:t>для юридических лиц:</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1) при предоставлении земельного участка для размещения здания или сооружения религиозного или благотворительного назначения:</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(для религиозной организации, имеющей в собственности здания или сооружения религиозного или благотворительного назначения)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2) при предоставлении земельного участка общего назначения, расположенный в границах территории ведения гражданами садоводства или огородничества для собственных нужд:</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 xml:space="preserve">3) при предоставлении земельного участка, в случаях, устанавливаемых федеральным законом, законом субъекта Российской Федерации:  </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документы, подтверждающие право на приобретение земельного участка, установленные законом субъекта Российской Федерации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(заявитель представляет самостоятельно).</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6. Выписка из ЕГРН об объекте недвижимости (об испрашиваемом земельном участке, здании, сооружении, расположенных на испрашиваемом земельном участке) (заявитель вправе представить документ по собственной инициативе). Запрашивается уполномоченным органом в Федеральной службе государственной регистрации, кадастра и картографии (далее – Росреестр).</w:t>
      </w:r>
    </w:p>
    <w:p w:rsidR="00360459" w:rsidRPr="00AA45AD" w:rsidRDefault="00360459" w:rsidP="00360459">
      <w:pPr>
        <w:ind w:firstLine="708"/>
        <w:jc w:val="both"/>
        <w:rPr>
          <w:rFonts w:ascii="PT Astra Serif" w:eastAsia="Calibri" w:hAnsi="PT Astra Serif"/>
          <w:bCs/>
          <w:lang w:eastAsia="en-US"/>
        </w:rPr>
      </w:pPr>
      <w:r w:rsidRPr="00AA45AD">
        <w:rPr>
          <w:rFonts w:ascii="PT Astra Serif" w:eastAsia="Calibri" w:hAnsi="PT Astra Serif"/>
          <w:bCs/>
          <w:lang w:eastAsia="en-US"/>
        </w:rPr>
        <w:t>7. Выписка из Единого государственного реестра индивидуальных предпринимателей (далее – ЕГРИП) (необходима в случае, если заявителем является индивидуальный предприниматель – заявитель вправе представить документ по собственной инициативе). Запрашивается уполномоченным органом в ФНС.».</w:t>
      </w:r>
    </w:p>
    <w:p w:rsidR="000274FB" w:rsidRPr="00AA45AD" w:rsidRDefault="00360459" w:rsidP="00FD73F1">
      <w:pPr>
        <w:ind w:firstLine="709"/>
        <w:jc w:val="both"/>
      </w:pPr>
      <w:r w:rsidRPr="00AA45AD">
        <w:t>1.3. П</w:t>
      </w:r>
      <w:r w:rsidR="000274FB" w:rsidRPr="00AA45AD">
        <w:t>ункт 2.10</w:t>
      </w:r>
      <w:r w:rsidRPr="00AA45AD">
        <w:t xml:space="preserve"> раздела 2 административного регламента</w:t>
      </w:r>
      <w:r w:rsidR="000274FB" w:rsidRPr="00AA45AD">
        <w:t xml:space="preserve"> изложить в следующей редакции:</w:t>
      </w:r>
    </w:p>
    <w:p w:rsidR="00900E63" w:rsidRPr="00AA45AD" w:rsidRDefault="00FD73F1" w:rsidP="002A28E1">
      <w:pPr>
        <w:autoSpaceDE w:val="0"/>
        <w:jc w:val="center"/>
        <w:rPr>
          <w:color w:val="000000"/>
        </w:rPr>
      </w:pPr>
      <w:r w:rsidRPr="00AA45AD">
        <w:rPr>
          <w:color w:val="000000"/>
        </w:rPr>
        <w:t>«</w:t>
      </w:r>
      <w:r w:rsidR="00900E63" w:rsidRPr="00AA45AD">
        <w:rPr>
          <w:color w:val="000000"/>
        </w:rPr>
        <w:t xml:space="preserve">2.10. Исчерпывающий перечень оснований для приостановления или отказа в предоставлении муниципальной услуги. </w:t>
      </w:r>
    </w:p>
    <w:p w:rsidR="00E002DF" w:rsidRPr="00AA45AD" w:rsidRDefault="00E002DF" w:rsidP="002A28E1">
      <w:pPr>
        <w:jc w:val="both"/>
      </w:pPr>
    </w:p>
    <w:p w:rsidR="00B4783F" w:rsidRPr="00AA45AD" w:rsidRDefault="00B4783F" w:rsidP="000274FB">
      <w:pPr>
        <w:autoSpaceDE w:val="0"/>
        <w:autoSpaceDN w:val="0"/>
        <w:adjustRightInd w:val="0"/>
        <w:ind w:firstLine="709"/>
        <w:jc w:val="both"/>
      </w:pPr>
      <w:r w:rsidRPr="00AA45AD">
        <w:t>Оснований для</w:t>
      </w:r>
      <w:r w:rsidR="00E002DF" w:rsidRPr="00AA45AD">
        <w:t xml:space="preserve"> приостановления муниципальной</w:t>
      </w:r>
      <w:r w:rsidRPr="00AA45AD">
        <w:t xml:space="preserve"> услуги законодательством</w:t>
      </w:r>
      <w:r w:rsidR="00F463A8" w:rsidRPr="00AA45AD">
        <w:t xml:space="preserve"> Российской Федерации, законодательством Ульяновской области </w:t>
      </w:r>
      <w:r w:rsidRPr="00AA45AD">
        <w:t>не предусмотрено.</w:t>
      </w:r>
    </w:p>
    <w:p w:rsidR="00FD73F1" w:rsidRPr="00AA45AD" w:rsidRDefault="00FD73F1" w:rsidP="00FD73F1">
      <w:pPr>
        <w:pStyle w:val="11"/>
        <w:widowControl w:val="0"/>
        <w:autoSpaceDE w:val="0"/>
        <w:autoSpaceDN w:val="0"/>
        <w:adjustRightInd w:val="0"/>
        <w:ind w:left="0" w:firstLine="720"/>
        <w:jc w:val="both"/>
        <w:rPr>
          <w:strike/>
        </w:rPr>
      </w:pPr>
      <w:r w:rsidRPr="00AA45AD">
        <w:t xml:space="preserve">Основания для отказа в предоставлении земельного участка в собственность бесплатно без проведения торгов: </w:t>
      </w:r>
    </w:p>
    <w:p w:rsidR="00016FCC" w:rsidRPr="00AA45AD" w:rsidRDefault="00016FCC" w:rsidP="00016FCC">
      <w:pPr>
        <w:ind w:firstLine="709"/>
        <w:jc w:val="both"/>
        <w:rPr>
          <w:shd w:val="clear" w:color="auto" w:fill="FFFFFF"/>
        </w:rPr>
      </w:pPr>
      <w:r w:rsidRPr="00AA45AD">
        <w:rPr>
          <w:shd w:val="clear" w:color="auto" w:fill="FFFFFF"/>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16FCC" w:rsidRPr="00AA45AD" w:rsidRDefault="00016FCC" w:rsidP="00016FCC">
      <w:pPr>
        <w:ind w:firstLine="709"/>
        <w:jc w:val="both"/>
      </w:pPr>
      <w:r w:rsidRPr="00AA45AD">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anchor="dst585" w:history="1">
        <w:r w:rsidRPr="00AA45AD">
          <w:rPr>
            <w:rStyle w:val="a4"/>
            <w:color w:val="auto"/>
            <w:u w:val="none"/>
          </w:rPr>
          <w:t>подпунктом 10 пункта 2 статьи 39.10</w:t>
        </w:r>
      </w:hyperlink>
      <w:r w:rsidRPr="00AA45AD">
        <w:t> Земельного кодекса Российской Федерации;</w:t>
      </w:r>
    </w:p>
    <w:p w:rsidR="00016FCC" w:rsidRPr="00AA45AD" w:rsidRDefault="00016FCC" w:rsidP="00016FCC">
      <w:pPr>
        <w:ind w:firstLine="709"/>
        <w:jc w:val="both"/>
      </w:pPr>
      <w:r w:rsidRPr="00AA45AD">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16FCC" w:rsidRPr="00AA45AD" w:rsidRDefault="00016FCC" w:rsidP="00016FCC">
      <w:pPr>
        <w:ind w:firstLine="709"/>
        <w:jc w:val="both"/>
      </w:pPr>
      <w:r w:rsidRPr="00AA45AD">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anchor="dst1095" w:history="1">
        <w:r w:rsidRPr="00AA45AD">
          <w:rPr>
            <w:rStyle w:val="a4"/>
            <w:color w:val="auto"/>
            <w:u w:val="none"/>
          </w:rPr>
          <w:t>статьей 39.36</w:t>
        </w:r>
      </w:hyperlink>
      <w:r w:rsidRPr="00AA45AD">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anchor="dst2798" w:history="1">
        <w:r w:rsidRPr="00AA45AD">
          <w:rPr>
            <w:rStyle w:val="a4"/>
            <w:color w:val="auto"/>
            <w:u w:val="none"/>
          </w:rPr>
          <w:t>частью 11 статьи 55.32</w:t>
        </w:r>
      </w:hyperlink>
      <w:r w:rsidRPr="00AA45AD">
        <w:t> Градостроительного кодекса Российской Федерации;</w:t>
      </w:r>
    </w:p>
    <w:p w:rsidR="00016FCC" w:rsidRPr="00AA45AD" w:rsidRDefault="00016FCC" w:rsidP="00016FCC">
      <w:pPr>
        <w:ind w:firstLine="709"/>
        <w:jc w:val="both"/>
      </w:pPr>
      <w:r w:rsidRPr="00AA45AD">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AA45AD">
          <w:rPr>
            <w:rStyle w:val="a4"/>
            <w:color w:val="auto"/>
            <w:u w:val="none"/>
          </w:rPr>
          <w:t>статьей 39.36</w:t>
        </w:r>
      </w:hyperlink>
      <w:r w:rsidRPr="00AA45AD">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16FCC" w:rsidRPr="00AA45AD" w:rsidRDefault="00016FCC" w:rsidP="00016FCC">
      <w:pPr>
        <w:ind w:firstLine="709"/>
        <w:jc w:val="both"/>
      </w:pPr>
      <w:r w:rsidRPr="00AA45AD">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16FCC" w:rsidRPr="00AA45AD" w:rsidRDefault="00016FCC" w:rsidP="00016FCC">
      <w:pPr>
        <w:ind w:firstLine="709"/>
        <w:jc w:val="both"/>
      </w:pPr>
      <w:r w:rsidRPr="00AA45AD">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16FCC" w:rsidRPr="00AA45AD" w:rsidRDefault="00016FCC" w:rsidP="00016FCC">
      <w:pPr>
        <w:ind w:firstLine="709"/>
        <w:jc w:val="both"/>
      </w:pPr>
      <w:r w:rsidRPr="00AA45AD">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w:t>
      </w:r>
      <w:r w:rsidRPr="00AA45AD">
        <w:lastRenderedPageBreak/>
        <w:t>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16FCC" w:rsidRPr="00AA45AD" w:rsidRDefault="00016FCC" w:rsidP="00016FCC">
      <w:pPr>
        <w:ind w:firstLine="709"/>
        <w:jc w:val="both"/>
      </w:pPr>
      <w:r w:rsidRPr="00AA45AD">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16FCC" w:rsidRPr="00AA45AD" w:rsidRDefault="00016FCC" w:rsidP="00016FCC">
      <w:pPr>
        <w:ind w:firstLine="709"/>
        <w:jc w:val="both"/>
      </w:pPr>
      <w:r w:rsidRPr="00AA45AD">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16FCC" w:rsidRPr="00AA45AD" w:rsidRDefault="00016FCC" w:rsidP="00016FCC">
      <w:pPr>
        <w:ind w:firstLine="709"/>
        <w:jc w:val="both"/>
      </w:pPr>
      <w:r w:rsidRPr="00AA45AD">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1" w:anchor="dst652" w:history="1">
        <w:r w:rsidRPr="00AA45AD">
          <w:rPr>
            <w:rStyle w:val="a4"/>
            <w:color w:val="auto"/>
            <w:u w:val="none"/>
          </w:rPr>
          <w:t>пунктом 19 статьи 39.11</w:t>
        </w:r>
      </w:hyperlink>
      <w:r w:rsidRPr="00AA45AD">
        <w:t> Земельного кодекса Российской Федерации;</w:t>
      </w:r>
    </w:p>
    <w:p w:rsidR="00016FCC" w:rsidRPr="00AA45AD" w:rsidRDefault="00016FCC" w:rsidP="00016FCC">
      <w:pPr>
        <w:ind w:firstLine="709"/>
        <w:jc w:val="both"/>
      </w:pPr>
      <w:r w:rsidRPr="00AA45AD">
        <w:t>12) в отношении земельного участка, указанного в заявлении о его предоставлении, поступило предусмотренное </w:t>
      </w:r>
      <w:hyperlink r:id="rId12" w:anchor="dst613" w:history="1">
        <w:r w:rsidRPr="00AA45AD">
          <w:rPr>
            <w:rStyle w:val="a4"/>
            <w:color w:val="auto"/>
            <w:u w:val="none"/>
          </w:rPr>
          <w:t>подпунктом 6 пункта 4 статьи 39.11</w:t>
        </w:r>
      </w:hyperlink>
      <w:r w:rsidRPr="00AA45AD">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anchor="dst611" w:history="1">
        <w:r w:rsidRPr="00AA45AD">
          <w:rPr>
            <w:rStyle w:val="a4"/>
            <w:color w:val="auto"/>
            <w:u w:val="none"/>
          </w:rPr>
          <w:t>подпунктом 4 пункта 4 статьи 39.11</w:t>
        </w:r>
      </w:hyperlink>
      <w:r w:rsidRPr="00AA45AD">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4" w:anchor="dst620" w:history="1">
        <w:r w:rsidRPr="00AA45AD">
          <w:rPr>
            <w:rStyle w:val="a4"/>
            <w:color w:val="auto"/>
            <w:u w:val="none"/>
          </w:rPr>
          <w:t>пунктом 8 статьи 39.11</w:t>
        </w:r>
      </w:hyperlink>
      <w:r w:rsidRPr="00AA45AD">
        <w:t> Земельного кодекса Российской Федерации;</w:t>
      </w:r>
    </w:p>
    <w:p w:rsidR="00016FCC" w:rsidRPr="00AA45AD" w:rsidRDefault="00016FCC" w:rsidP="00016FCC">
      <w:pPr>
        <w:ind w:firstLine="709"/>
        <w:jc w:val="both"/>
      </w:pPr>
      <w:r w:rsidRPr="00AA45AD">
        <w:t>13) в отношении земельного участка, указанного в заявлении о его предоставлении, опубликовано и размещено в соответствии с </w:t>
      </w:r>
      <w:hyperlink r:id="rId15" w:anchor="dst860" w:history="1">
        <w:r w:rsidRPr="00AA45AD">
          <w:rPr>
            <w:rStyle w:val="a4"/>
            <w:color w:val="auto"/>
            <w:u w:val="none"/>
          </w:rPr>
          <w:t>подпунктом 1 пункта 1 статьи 39.18</w:t>
        </w:r>
      </w:hyperlink>
      <w:r w:rsidRPr="00AA45AD">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016FCC" w:rsidRPr="00AA45AD" w:rsidRDefault="00016FCC" w:rsidP="00016FCC">
      <w:pPr>
        <w:ind w:firstLine="709"/>
        <w:jc w:val="both"/>
      </w:pPr>
      <w:r w:rsidRPr="00AA45AD">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16FCC" w:rsidRPr="00AA45AD" w:rsidRDefault="00016FCC" w:rsidP="00016FCC">
      <w:pPr>
        <w:ind w:firstLine="709"/>
        <w:jc w:val="both"/>
      </w:pPr>
      <w:r w:rsidRPr="00AA45AD">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16FCC" w:rsidRPr="00AA45AD" w:rsidRDefault="00016FCC" w:rsidP="00016FCC">
      <w:pPr>
        <w:ind w:firstLine="709"/>
        <w:jc w:val="both"/>
      </w:pPr>
      <w:r w:rsidRPr="00AA45AD">
        <w:t>15) испрашиваемый земельный участок не включен в утвержденный в установленном Правительством Российской Федерации </w:t>
      </w:r>
      <w:hyperlink r:id="rId16" w:anchor="dst100010" w:history="1">
        <w:r w:rsidRPr="00AA45AD">
          <w:rPr>
            <w:rStyle w:val="a4"/>
            <w:color w:val="auto"/>
            <w:u w:val="none"/>
          </w:rPr>
          <w:t>порядке</w:t>
        </w:r>
      </w:hyperlink>
      <w:r w:rsidRPr="00AA45AD">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anchor="dst585" w:history="1">
        <w:r w:rsidRPr="00AA45AD">
          <w:rPr>
            <w:rStyle w:val="a4"/>
            <w:color w:val="auto"/>
            <w:u w:val="none"/>
          </w:rPr>
          <w:t>подпунктом 10 пункта 2 статьи 39.10</w:t>
        </w:r>
      </w:hyperlink>
      <w:r w:rsidRPr="00AA45AD">
        <w:t> Земельного кодекса Российской Федерации;</w:t>
      </w:r>
    </w:p>
    <w:p w:rsidR="00016FCC" w:rsidRPr="00AA45AD" w:rsidRDefault="00016FCC" w:rsidP="00016FCC">
      <w:pPr>
        <w:ind w:firstLine="709"/>
        <w:jc w:val="both"/>
      </w:pPr>
      <w:r w:rsidRPr="00AA45AD">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8" w:anchor="dst1709" w:history="1">
        <w:r w:rsidRPr="00AA45AD">
          <w:rPr>
            <w:rStyle w:val="a4"/>
            <w:color w:val="auto"/>
            <w:u w:val="none"/>
          </w:rPr>
          <w:t>пунктом 6 статьи 39.10</w:t>
        </w:r>
      </w:hyperlink>
      <w:r w:rsidRPr="00AA45AD">
        <w:t> Земельного кодекса Российской Федерации;</w:t>
      </w:r>
    </w:p>
    <w:p w:rsidR="00016FCC" w:rsidRPr="00AA45AD" w:rsidRDefault="00016FCC" w:rsidP="00016FCC">
      <w:pPr>
        <w:ind w:firstLine="709"/>
        <w:jc w:val="both"/>
      </w:pPr>
      <w:r w:rsidRPr="00AA45AD">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w:t>
      </w:r>
      <w:r w:rsidRPr="00AA45AD">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016FCC" w:rsidRPr="00AA45AD" w:rsidRDefault="00016FCC" w:rsidP="00016FCC">
      <w:pPr>
        <w:ind w:firstLine="709"/>
        <w:jc w:val="both"/>
      </w:pPr>
      <w:r w:rsidRPr="00AA45AD">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16FCC" w:rsidRPr="00AA45AD" w:rsidRDefault="00016FCC" w:rsidP="00016FCC">
      <w:pPr>
        <w:ind w:firstLine="709"/>
        <w:jc w:val="both"/>
      </w:pPr>
      <w:r w:rsidRPr="00AA45AD">
        <w:t>19) предоставление земельного участка на заявленном виде прав не допускается;</w:t>
      </w:r>
    </w:p>
    <w:p w:rsidR="00016FCC" w:rsidRPr="00AA45AD" w:rsidRDefault="00016FCC" w:rsidP="00016FCC">
      <w:pPr>
        <w:ind w:firstLine="709"/>
        <w:jc w:val="both"/>
      </w:pPr>
      <w:r w:rsidRPr="00AA45AD">
        <w:t>20) в отношении земельного участка, указанного в заявлении о его предоставлении, не установлен вид разрешенного использования;</w:t>
      </w:r>
    </w:p>
    <w:p w:rsidR="00016FCC" w:rsidRPr="00AA45AD" w:rsidRDefault="00016FCC" w:rsidP="00016FCC">
      <w:pPr>
        <w:ind w:firstLine="709"/>
        <w:jc w:val="both"/>
      </w:pPr>
      <w:r w:rsidRPr="00AA45AD">
        <w:t>21) указанный в заявлении о предоставлении земельного участка земельный участок не отнесен к определенной категории земель;</w:t>
      </w:r>
    </w:p>
    <w:p w:rsidR="00016FCC" w:rsidRPr="00AA45AD" w:rsidRDefault="00016FCC" w:rsidP="00016FCC">
      <w:pPr>
        <w:ind w:firstLine="709"/>
        <w:jc w:val="both"/>
      </w:pPr>
      <w:r w:rsidRPr="00AA45AD">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16FCC" w:rsidRPr="00AA45AD" w:rsidRDefault="00016FCC" w:rsidP="00016FCC">
      <w:pPr>
        <w:ind w:firstLine="709"/>
        <w:jc w:val="both"/>
      </w:pPr>
      <w:r w:rsidRPr="00AA45AD">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16FCC" w:rsidRPr="00AA45AD" w:rsidRDefault="00016FCC" w:rsidP="00016FCC">
      <w:pPr>
        <w:ind w:firstLine="709"/>
        <w:jc w:val="both"/>
      </w:pPr>
      <w:r w:rsidRPr="00AA45AD">
        <w:t>24) границы земельного участка, указанного в заявлении о его предоставлении, подлежат уточнению в соответствии с Федеральным </w:t>
      </w:r>
      <w:hyperlink r:id="rId19" w:history="1">
        <w:r w:rsidRPr="00AA45AD">
          <w:rPr>
            <w:rStyle w:val="a4"/>
            <w:color w:val="auto"/>
            <w:u w:val="none"/>
          </w:rPr>
          <w:t>законом</w:t>
        </w:r>
      </w:hyperlink>
      <w:r w:rsidRPr="00AA45AD">
        <w:t> «О государственной регистрации недвижимости»;</w:t>
      </w:r>
    </w:p>
    <w:p w:rsidR="00016FCC" w:rsidRPr="00AA45AD" w:rsidRDefault="00016FCC" w:rsidP="00016FCC">
      <w:pPr>
        <w:ind w:firstLine="709"/>
        <w:jc w:val="both"/>
      </w:pPr>
      <w:r w:rsidRPr="00AA45AD">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16FCC" w:rsidRPr="00AA45AD" w:rsidRDefault="00016FCC" w:rsidP="00016FCC">
      <w:pPr>
        <w:ind w:firstLine="709"/>
        <w:jc w:val="both"/>
      </w:pPr>
      <w:r w:rsidRPr="00AA45AD">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0" w:anchor="dst100346" w:history="1">
        <w:r w:rsidRPr="00AA45AD">
          <w:rPr>
            <w:rStyle w:val="a4"/>
            <w:color w:val="auto"/>
            <w:u w:val="none"/>
          </w:rPr>
          <w:t>частью 4 статьи 18</w:t>
        </w:r>
      </w:hyperlink>
      <w:r w:rsidRPr="00AA45AD">
        <w:t>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1" w:anchor="dst100138" w:history="1">
        <w:r w:rsidRPr="00AA45AD">
          <w:rPr>
            <w:rStyle w:val="a4"/>
            <w:color w:val="auto"/>
            <w:u w:val="none"/>
          </w:rPr>
          <w:t>частью 3 статьи 14</w:t>
        </w:r>
      </w:hyperlink>
      <w:r w:rsidRPr="00AA45AD">
        <w:t> указанного Федерального закона</w:t>
      </w:r>
      <w:r w:rsidR="005B50A2" w:rsidRPr="00AA45AD">
        <w:t>.»</w:t>
      </w:r>
    </w:p>
    <w:p w:rsidR="00360459" w:rsidRPr="00AA45AD" w:rsidRDefault="00360459" w:rsidP="00360459">
      <w:pPr>
        <w:ind w:firstLine="708"/>
        <w:jc w:val="both"/>
        <w:rPr>
          <w:rFonts w:ascii="PT Astra Serif" w:hAnsi="PT Astra Serif"/>
          <w:bCs/>
        </w:rPr>
      </w:pPr>
      <w:r w:rsidRPr="00AA45AD">
        <w:rPr>
          <w:rFonts w:ascii="PT Astra Serif" w:hAnsi="PT Astra Serif"/>
          <w:bCs/>
        </w:rPr>
        <w:t>1.4. пункт 2.17. административного регламента изложить в следующей редакции:</w:t>
      </w:r>
    </w:p>
    <w:p w:rsidR="00360459" w:rsidRPr="00AA45AD" w:rsidRDefault="00360459" w:rsidP="00360459">
      <w:pPr>
        <w:ind w:firstLine="708"/>
        <w:jc w:val="both"/>
        <w:rPr>
          <w:rFonts w:ascii="PT Astra Serif" w:hAnsi="PT Astra Serif"/>
          <w:bCs/>
        </w:rPr>
      </w:pPr>
      <w:r w:rsidRPr="00AA45AD">
        <w:rPr>
          <w:rFonts w:ascii="PT Astra Serif" w:hAnsi="PT Astra Serif"/>
          <w:bCs/>
        </w:rPr>
        <w:t xml:space="preserve">«2.17. Показатели доступности и качества муниципальных услуг </w:t>
      </w:r>
    </w:p>
    <w:p w:rsidR="00360459" w:rsidRPr="00AA45AD" w:rsidRDefault="00360459" w:rsidP="00360459">
      <w:pPr>
        <w:ind w:firstLine="708"/>
        <w:jc w:val="both"/>
        <w:rPr>
          <w:rFonts w:ascii="PT Astra Serif" w:hAnsi="PT Astra Serif"/>
          <w:bCs/>
        </w:rPr>
      </w:pPr>
      <w:r w:rsidRPr="00AA45AD">
        <w:rPr>
          <w:rFonts w:ascii="PT Astra Serif" w:hAnsi="PT Astra Serif"/>
          <w:bCs/>
        </w:rPr>
        <w:t>Показателями доступности и качества муниципальной услуги являются:</w:t>
      </w:r>
    </w:p>
    <w:p w:rsidR="00360459" w:rsidRPr="00AA45AD" w:rsidRDefault="00360459" w:rsidP="00360459">
      <w:pPr>
        <w:ind w:firstLine="708"/>
        <w:jc w:val="both"/>
        <w:rPr>
          <w:rFonts w:ascii="PT Astra Serif" w:hAnsi="PT Astra Serif"/>
          <w:bCs/>
        </w:rPr>
      </w:pPr>
      <w:r w:rsidRPr="00AA45AD">
        <w:rPr>
          <w:rFonts w:ascii="PT Astra Serif" w:hAnsi="PT Astra Serif"/>
          <w:bCs/>
        </w:rPr>
        <w:t>возможность получения заявителем информации о порядке предоставления муниципальной услуги на официальном сайте уполномоченного органа;</w:t>
      </w:r>
    </w:p>
    <w:p w:rsidR="00360459" w:rsidRPr="00AA45AD" w:rsidRDefault="00360459" w:rsidP="00360459">
      <w:pPr>
        <w:ind w:firstLine="708"/>
        <w:jc w:val="both"/>
        <w:rPr>
          <w:rFonts w:ascii="PT Astra Serif" w:hAnsi="PT Astra Serif"/>
          <w:bCs/>
        </w:rPr>
      </w:pPr>
      <w:r w:rsidRPr="00AA45AD">
        <w:rPr>
          <w:rFonts w:ascii="PT Astra Serif" w:hAnsi="PT Astra Serif"/>
          <w:bCs/>
        </w:rPr>
        <w:t>отношение общего числа заявлений о предоставлении муниципальной 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360459" w:rsidRPr="00AA45AD" w:rsidRDefault="00360459" w:rsidP="00360459">
      <w:pPr>
        <w:ind w:firstLine="708"/>
        <w:jc w:val="both"/>
        <w:rPr>
          <w:rFonts w:ascii="PT Astra Serif" w:hAnsi="PT Astra Serif"/>
          <w:bCs/>
        </w:rPr>
      </w:pPr>
      <w:r w:rsidRPr="00AA45AD">
        <w:rPr>
          <w:rFonts w:ascii="PT Astra Serif" w:hAnsi="PT Astra Serif"/>
          <w:bCs/>
        </w:rPr>
        <w:t>наличие возможности записи на приём для подачи запроса о предоставлении муниципальной услуги в уполномоченный орган (при личном посещении либо по телефону).».</w:t>
      </w:r>
    </w:p>
    <w:p w:rsidR="00AA45AD" w:rsidRPr="00AA45AD" w:rsidRDefault="00AA45AD" w:rsidP="00AA45AD">
      <w:pPr>
        <w:ind w:firstLine="708"/>
        <w:jc w:val="both"/>
        <w:rPr>
          <w:rFonts w:ascii="PT Astra Serif" w:hAnsi="PT Astra Serif"/>
          <w:bCs/>
        </w:rPr>
      </w:pPr>
      <w:r w:rsidRPr="00AA45AD">
        <w:rPr>
          <w:rFonts w:ascii="PT Astra Serif" w:hAnsi="PT Astra Serif"/>
          <w:bCs/>
        </w:rPr>
        <w:t>1.5. пункт 2.18. административного регламента изложить в следующей редакции:</w:t>
      </w:r>
    </w:p>
    <w:p w:rsidR="00AA45AD" w:rsidRPr="00AA45AD" w:rsidRDefault="00AA45AD" w:rsidP="00AA45AD">
      <w:pPr>
        <w:ind w:firstLine="708"/>
        <w:jc w:val="both"/>
        <w:rPr>
          <w:rFonts w:ascii="PT Astra Serif" w:hAnsi="PT Astra Serif"/>
          <w:bCs/>
        </w:rPr>
      </w:pPr>
      <w:r w:rsidRPr="00AA45AD">
        <w:rPr>
          <w:rFonts w:ascii="PT Astra Serif" w:hAnsi="PT Astra Serif"/>
          <w:bCs/>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A45AD" w:rsidRPr="00AA45AD" w:rsidRDefault="00AA45AD" w:rsidP="00AA45AD">
      <w:pPr>
        <w:ind w:firstLine="708"/>
        <w:jc w:val="both"/>
        <w:rPr>
          <w:rFonts w:ascii="PT Astra Serif" w:hAnsi="PT Astra Serif"/>
          <w:bCs/>
        </w:rPr>
      </w:pPr>
    </w:p>
    <w:p w:rsidR="00AA45AD" w:rsidRPr="00AA45AD" w:rsidRDefault="00AA45AD" w:rsidP="00AA45AD">
      <w:pPr>
        <w:ind w:firstLine="708"/>
        <w:jc w:val="both"/>
        <w:rPr>
          <w:rFonts w:ascii="PT Astra Serif" w:hAnsi="PT Astra Serif"/>
          <w:bCs/>
        </w:rPr>
      </w:pPr>
      <w:r w:rsidRPr="00AA45AD">
        <w:rPr>
          <w:rFonts w:ascii="PT Astra Serif" w:hAnsi="PT Astra Serif"/>
          <w:bCs/>
        </w:rPr>
        <w:lastRenderedPageBreak/>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rsidR="00AA45AD" w:rsidRPr="00AA45AD" w:rsidRDefault="00AA45AD" w:rsidP="00AA45AD">
      <w:pPr>
        <w:ind w:firstLine="708"/>
        <w:jc w:val="both"/>
        <w:rPr>
          <w:rFonts w:ascii="PT Astra Serif" w:hAnsi="PT Astra Serif"/>
          <w:bCs/>
        </w:rPr>
      </w:pPr>
      <w:r w:rsidRPr="00AA45AD">
        <w:rPr>
          <w:rFonts w:ascii="PT Astra Serif" w:hAnsi="PT Astra Serif"/>
          <w:bCs/>
        </w:rPr>
        <w:t>Муниципальная услуга не предоставляется по экстерриториальному принципу.</w:t>
      </w:r>
    </w:p>
    <w:p w:rsidR="00AA45AD" w:rsidRPr="00AA45AD" w:rsidRDefault="00AA45AD" w:rsidP="00AA45AD">
      <w:pPr>
        <w:ind w:firstLine="708"/>
        <w:jc w:val="both"/>
        <w:rPr>
          <w:rFonts w:ascii="PT Astra Serif" w:hAnsi="PT Astra Serif"/>
          <w:bCs/>
        </w:rPr>
      </w:pPr>
      <w:r w:rsidRPr="00AA45AD">
        <w:rPr>
          <w:rFonts w:ascii="PT Astra Serif" w:hAnsi="PT Astra Serif"/>
          <w:bCs/>
        </w:rPr>
        <w:t>Предоставление муниципальной услуги посредством комплексного запроса в ОГКУ «Правительство для граждан» не осуществляется.</w:t>
      </w:r>
    </w:p>
    <w:p w:rsidR="00AA45AD" w:rsidRPr="00AA45AD" w:rsidRDefault="00AA45AD" w:rsidP="00AA45AD">
      <w:pPr>
        <w:ind w:firstLine="708"/>
        <w:jc w:val="both"/>
        <w:rPr>
          <w:rFonts w:ascii="PT Astra Serif" w:hAnsi="PT Astra Serif"/>
          <w:bCs/>
        </w:rPr>
      </w:pPr>
      <w:r w:rsidRPr="00AA45AD">
        <w:rPr>
          <w:rFonts w:ascii="PT Astra Serif" w:hAnsi="PT Astra Serif"/>
          <w:bCs/>
        </w:rPr>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организации, осуществляющие функции по предоставлению муниципальной услуги).</w:t>
      </w:r>
    </w:p>
    <w:p w:rsidR="00AA45AD" w:rsidRPr="00AA45AD" w:rsidRDefault="00AA45AD" w:rsidP="00AA45AD">
      <w:pPr>
        <w:ind w:firstLine="708"/>
        <w:jc w:val="both"/>
        <w:rPr>
          <w:rFonts w:ascii="PT Astra Serif" w:hAnsi="PT Astra Serif"/>
          <w:bCs/>
        </w:rPr>
      </w:pPr>
      <w:r w:rsidRPr="00AA45AD">
        <w:rPr>
          <w:rFonts w:ascii="PT Astra Serif" w:hAnsi="PT Astra Serif"/>
          <w:bCs/>
        </w:rPr>
        <w:t>Возможность предоставления муниципальной услуги в электронной форме через Единый портал осуществляется в части приёма заявлений, отслеживания хода предоставления муниципальной услуги и получения информации о результате предоставления муниципальной услуги в личном кабинете Единого портала, получения результата предоставления муниципальной услуги, оценки качества предоставления муниципальной услуги в случае, если услуга предоставлена в электронной форме.</w:t>
      </w:r>
    </w:p>
    <w:p w:rsidR="00AA45AD" w:rsidRPr="00AA45AD" w:rsidRDefault="00AA45AD" w:rsidP="00AA45AD">
      <w:pPr>
        <w:ind w:firstLine="708"/>
        <w:jc w:val="both"/>
        <w:rPr>
          <w:rFonts w:ascii="PT Astra Serif" w:hAnsi="PT Astra Serif"/>
          <w:bCs/>
        </w:rPr>
      </w:pPr>
      <w:r w:rsidRPr="00AA45AD">
        <w:rPr>
          <w:rFonts w:ascii="PT Astra Serif" w:hAnsi="PT Astra Serif"/>
          <w:bCs/>
        </w:rPr>
        <w:t>При подаче посредством Единого портала заявление подписывается простой электронной подписью.».</w:t>
      </w:r>
    </w:p>
    <w:p w:rsidR="00AA45AD" w:rsidRPr="00AA45AD" w:rsidRDefault="00AA45AD" w:rsidP="00AA45AD">
      <w:pPr>
        <w:ind w:firstLine="708"/>
        <w:jc w:val="both"/>
        <w:rPr>
          <w:rFonts w:ascii="PT Astra Serif" w:eastAsia="Calibri" w:hAnsi="PT Astra Serif"/>
          <w:bCs/>
          <w:lang w:eastAsia="en-US"/>
        </w:rPr>
      </w:pPr>
      <w:r w:rsidRPr="00AA45AD">
        <w:rPr>
          <w:rFonts w:ascii="PT Astra Serif" w:hAnsi="PT Astra Serif"/>
        </w:rPr>
        <w:t xml:space="preserve">1.6. раздел 3 </w:t>
      </w:r>
      <w:r w:rsidRPr="00AA45AD">
        <w:rPr>
          <w:rFonts w:ascii="PT Astra Serif" w:eastAsia="Calibri" w:hAnsi="PT Astra Serif"/>
          <w:bCs/>
          <w:lang w:eastAsia="en-US"/>
        </w:rPr>
        <w:t>административного регламента изложить в следующей редакции: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A45AD" w:rsidRPr="00AA45AD" w:rsidRDefault="00AA45AD" w:rsidP="00AA45AD">
      <w:pPr>
        <w:autoSpaceDE w:val="0"/>
        <w:ind w:firstLine="709"/>
        <w:jc w:val="both"/>
        <w:rPr>
          <w:rFonts w:ascii="PT Astra Serif" w:hAnsi="PT Astra Serif"/>
        </w:rPr>
      </w:pP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3.1. Исчерпывающие перечни административных процедур</w:t>
      </w:r>
    </w:p>
    <w:p w:rsidR="00AA45AD" w:rsidRPr="00AA45AD" w:rsidRDefault="00AA45AD" w:rsidP="00AA45AD">
      <w:pPr>
        <w:autoSpaceDE w:val="0"/>
        <w:ind w:firstLine="709"/>
        <w:jc w:val="both"/>
        <w:rPr>
          <w:rFonts w:ascii="PT Astra Serif" w:hAnsi="PT Astra Serif"/>
        </w:rPr>
      </w:pP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3.1.1. Исчерпывающий перечень административных процедур в уполномоченном органе: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1) приём и регистрация заявления и приложенных документов для предоставления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2) рассмотрение заявления, проведение проверки представленных документов;</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 возврат заявления уполномоченным органом заявителю;</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4) формирование и направление межведомственных запросов;</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5) принятие решения о предоставлении земельного участка, находящегося в муниципальной собственности, в постоянное (бессрочное) пользование либо решения об отказе в предоставлении земельного участка, находящегося в муниципальной собственности, в постоянное (бессрочное) пользование, подготовка, согласование и подписание результата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6)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3.1.2. Исчерпывающий перечень административных процедур предоставления муниципальной услуги в электронной форме, в том числе с использованием Регионального портала,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1) предоставление в установленном порядке информации заявителям и обеспечение доступа заявителей к сведениям о муниципальных услугах;</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Регионального портала;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 получение заявителем сведений о ходе выполнения запроса о предоставлении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 xml:space="preserve">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 210-ФЗ «Об </w:t>
      </w:r>
      <w:r w:rsidRPr="00AA45AD">
        <w:rPr>
          <w:rFonts w:ascii="PT Astra Serif" w:hAnsi="PT Astra Serif"/>
        </w:rPr>
        <w:lastRenderedPageBreak/>
        <w:t>организации предоставления государственных и муниципальных услуг» муниципальных услуг: не осуществляется;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5) получение заявителем результата предоставления муниципальной услуги, если иное не установлено федеральным законом;</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6) иные действия, необходимые для предоставления муниципальной услуги: не осуществляются.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3.1.3.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1) приём и регистрация заявления об исправлении опечаток и (или) ошибок, допущенных в документах, выданных в результате предоставления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2) рассмотрение поступившего заявления 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AA45AD" w:rsidRPr="00AA45AD" w:rsidRDefault="00AA45AD" w:rsidP="00AA45AD">
      <w:pPr>
        <w:autoSpaceDE w:val="0"/>
        <w:ind w:firstLine="709"/>
        <w:jc w:val="both"/>
        <w:rPr>
          <w:rFonts w:ascii="PT Astra Serif" w:hAnsi="PT Astra Serif"/>
        </w:rPr>
      </w:pP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3.2. Порядок выполнения административных процедур при предоставлении муниципальной услуги в уполномоченном органе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3.2.1. Приём и регистрация заявления и приложенных документов для предоставления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Юридическим фактом, инициирующим начало административной процедуры, является поступление заявления и приложенных документов в уполномоченный орган.</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Заявителю, подавшему заявление в уполномоченный орган, выдаётся расписка (опись) в получении заявления и прилагаемых к нему документов с указанием их перечня, даты и времени получения.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Главный специалист-эксперт администрации муниципального образования «</w:t>
      </w:r>
      <w:r>
        <w:rPr>
          <w:rFonts w:ascii="PT Astra Serif" w:hAnsi="PT Astra Serif"/>
        </w:rPr>
        <w:t>Новоселкинское</w:t>
      </w:r>
      <w:r w:rsidRPr="00AA45AD">
        <w:rPr>
          <w:rFonts w:ascii="PT Astra Serif" w:hAnsi="PT Astra Serif"/>
        </w:rPr>
        <w:t xml:space="preserve"> сельское поселение» Мелекесского района Ульяновской области (далее – специалист), принимающий заявления,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Главный специалист-эксперт, осуществляющий функцию по контролю за исполнением поручений уполномоченного органа осуществляет регистрацию документов и передаёт их Руководителю уполномоченного органа.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Руководитель уполномоченного органа рассматривает документы, визирует и передаёт с поручениями специалисту для работы.</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Результатом выполнения административной процедуры является передача зарегистрированного заявления с приложенным к нему пакетом документов с визой Руководителя уполномоченного органа для работы специалисту.</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Максимальный срок исполнения административной процедуры – 1 (один) рабочий день со дня начала административной процедуры.</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 xml:space="preserve">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 муниципальной услуги.  </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 xml:space="preserve">3.2.2. Рассмотрение заявления, проведение проверки представленных документов. </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Основанием для начала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При поступлении документов, необходимых для выполнения административной процедуры, специалист осуществляет их рассмотрение на предмет комплектности, проверяет правильность заполнения заявления.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Результатом административной процедуры является рассмотрение заявления и приложенных документов и переход к административной процедуре по возврату заявления, либо к административным процедурам, указанным в подпунктах 3.2.4 – 3.2.6 Административного регламента.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Максимальный срок исполнения административной процедуры – 1 (один) рабочий день со дня начала административной процедуры.</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3.2.3. Возврат заявления уполномоченным органом заявителю.</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lastRenderedPageBreak/>
        <w:t>Юридическим фактом, инициирующим начало административной процедуры, является несоответствие заявления положениям подпункта 1 пункта 2.6. Административного регламента, подача заявления в иной орган местного самоуправления или наличие неполного комплекта документов, предоставляемых в соответствии с подпунктами 2-3 пункта 2.6 настоящего Административного регламента.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Специалист обеспечивает подготовку, согласование и подписание Руководителем уполномоченного органа проекта уведомления о возврате заявления (по форме, приведённой в приложении  4 к Административному регламенту)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 xml:space="preserve">Подписанное Руководителем уполномоченного органа уведомление о возврате заявления передается на регистрацию специалисту по кадрам и контролю за исполнением поручений уполномоченного органа для регистрации и отправки. </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Специалист уведомляет заявителя посредством телефонной связи по указанному контактному номеру в заявлении о том, что ему возвращается заявление.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Результатом административной процедуры является отправка в течение 1 (одного) рабочего дня заявителю по почте или выдачи лично уведомления о возврате заявления.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Максимальный срок выполнения административной процедуры – 7 (семь) рабочих дней со дня начала административной процедуры.</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Способом фиксации результата выполнения административной процедуры является пометка об отправке почтовым отправлением.</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3.2.4. Формирование и направление межведомственных запросов.</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подпунктах 5-6 пункта 2.6 настоящего Административного регламента.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документ, указанный в подпункте 5 пункта 2.6 настоящего Административного регламента в Росреестре.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Срок подготовки и направления ответа на межведомственный запрос о представлении документа (сведений, указанных в нём) не может превышать 3 (три) рабочих дней со дня поступления межведомственного запроса в Росреестр, в соответствии с частью 9 статьи 62 Федерального закона от 13.07.2015 № 218-ФЗ «О государственной регистрации недвижимости».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подпункте 6 пункта 2.6 настоящего Административного регламента в ФНС.</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Срок подготовки и направления ответа на межведомственный запрос о представлении сведений не может превышать 5 (пять) рабочих дней со дня поступления межведомственного запроса в ФНС.</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Результатом административной процедуры является получение документов (сведений, указанных в них) из Росреестра, ФНС.</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Максимальный срок исполнения административной процедуры – 5 (пять) рабочих дней со дня начала административной процедуры.</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Способом фиксации результата выполнения административной процедуры является отметка в деле о получении сведений из Росреестра, ФНС, уполномоченного органа.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3.2.5. Принятие решения о предоставлении земельного участка, находящегося в муниципальной собственности, в постоянное (бессрочное) пользование либо решения об отказе в предоставлении земельного участка, находящегося в муниципальной собственности, в постоянное (бессрочное) пользование, подготовка, согласование и подписание результата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lastRenderedPageBreak/>
        <w:t>Юридическим фактом, инициирующим начало административной процедуры, является наличие полного пакета документов, указанных в пункте 2.6 настоящего Административного регламента, у специалиста.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подпунктом 2.8.2 настоящего Административного регламента.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 xml:space="preserve">Специалист осуществляет проверку документов на предмет исключения возможности предоставления одного и того же земельного участка нескольким заявителям путём отслеживания информации об испрашиваемом земельном участке с помощью: бумажного носителя, содержащего информацию о предоставленных уполномоченным органом муниципальных услугах - журнала регистрации. </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В случае отсутствия оснований для отказа в предоставлении муниципальной услуги, указанных в подпункте 2.8.2 настоящего Административного регламента специалист обеспечивает подготовку проекта постановления о предоставлении земельного участка (по форме, приведённой в приложении  2 к Административному регламенту).</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В случае наличия оснований для отказа, указанных в пункте 2.8 настоящего Административного регламента специалист обеспечивает подготовку проекта постановления об отказе (по форме, приведённой в приложении  3 к Административному регламенту).</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Руководитель уполномоченного органа подписывает проект постановления о предоставлении земельного участка либо проект постановления об отказе, после чего передаёт на регистрацию в соответствии с инструкцией по делопроизводству.</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Результатом административной процедуры является подготовленные для выдачи постановление о предоставлении земельного участка либо постановление об отказе.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Максимальный срок выполнения административной процедуры – 2 (два) рабочих дня.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 xml:space="preserve">Способом фиксации результата выполнения административной процедуры является внесение сведений в журнал регистрации постановлений о дате и номере постановления.    </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3.2.6.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Основанием для начала административной процедуры является подписанное и зарегистрированное постановление о предоставлении земельного участка либо постановление об отказе.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Специалист 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Постановление о предоставлении земельного участка либо постановление об отказе не позднее чем через один рабочий день со дня принятия соответствующего решения, направляется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Результатом выполнения административной процедуры является выдача (направление) результата предоставления муниципальной услуги заявителю.</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Максимальный срок выполнения административной процедуры – 1 (один) рабочий день.</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Способом фиксации результата выполнения административной процедуры является пометка в деле о выдаче (направлении) документа.</w:t>
      </w:r>
    </w:p>
    <w:p w:rsidR="00AA45AD" w:rsidRPr="00AA45AD" w:rsidRDefault="00AA45AD" w:rsidP="00AA45AD">
      <w:pPr>
        <w:autoSpaceDE w:val="0"/>
        <w:jc w:val="both"/>
        <w:rPr>
          <w:rFonts w:ascii="PT Astra Serif" w:hAnsi="PT Astra Serif"/>
        </w:rPr>
      </w:pP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 xml:space="preserve">3.4. Порядок исправления допущенных опечаток и (или) ошибок, </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допущенных в документах, выданных в результате предоставления муниципальной услуги</w:t>
      </w:r>
    </w:p>
    <w:p w:rsidR="00AA45AD" w:rsidRPr="00AA45AD" w:rsidRDefault="00AA45AD" w:rsidP="00AA45AD">
      <w:pPr>
        <w:autoSpaceDE w:val="0"/>
        <w:ind w:firstLine="709"/>
        <w:jc w:val="both"/>
        <w:rPr>
          <w:rFonts w:ascii="PT Astra Serif" w:hAnsi="PT Astra Serif"/>
        </w:rPr>
      </w:pP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3.4.1.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lastRenderedPageBreak/>
        <w:t>Основанием для начала административной процедуры по исправлению опечаток и (или) ошибок, является поступление в уполномоченный орган заявления.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При обращении за исправлением опечаток и (или) ошибок заявитель представляет:</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заявление;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документы, имеющие юридическую силу содержащие правильные данные;</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выданный уполномоченным органом документ, в котором содержатся допущенные опечатки и (или) ошибки.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Заявление в свободной форме должно содержать: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Заявление и документ, в котором содержатся опечатки и (или) ошибки, представляются следующими способами: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лично (заявителем представляются оригиналы документов с опечатками и (или) ошибками, специалистом делаются копии этих документов);</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через организацию почтовой связи (заявителем направляются копии документов с опечатками и (или) ошибками).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Приём и регистрация заявления осуществляется в соответствии с подпунктом 3.2.1 настоящего Административного регламента.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Максимальный срок выполнения административной процедуры – 1 (один) рабочий день.</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3.4.2. Рассмотрение поступившего заявления, выдача нового исправленного документа.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Основанием для начала административной процедуры является зарегистрированное заявление и представленные документы.</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Заявление с визой Руководителя уполномоченного органа передается на исполнение специалисту.</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изменение содержания документов, являющихся результатом предоставления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Оформление нового исправленного документа осуществляется в порядке, установленном в пункте 3.2.5 пункта 3.2 настоящего Административного регламента.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Максимальный срок выполнения административной процедуры – 5 (пять) рабочих дней со дня поступления в уполномоченный орган заявления.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Результатом выполнения административной процедуры является новый исправленный документ.</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Выдача заявителю нового исправленного документа осуществляется в течение 1 (одного) рабочего дня.</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Способом фиксации результата процедуры является выдача нового исправленного документа, оформленного в виде официального письма, подписанного Руководителем уполномоченного органа.</w:t>
      </w:r>
    </w:p>
    <w:p w:rsidR="00AA45AD" w:rsidRPr="00AA45AD" w:rsidRDefault="00AA45AD" w:rsidP="00AA45AD">
      <w:pPr>
        <w:autoSpaceDE w:val="0"/>
        <w:ind w:firstLine="709"/>
        <w:jc w:val="both"/>
        <w:rPr>
          <w:rFonts w:ascii="PT Astra Serif" w:hAnsi="PT Astra Serif"/>
        </w:rPr>
      </w:pPr>
      <w:r w:rsidRPr="00AA45AD">
        <w:rPr>
          <w:rFonts w:ascii="PT Astra Serif" w:hAnsi="PT Astra Serif"/>
        </w:rPr>
        <w:t>Оригинал документа, в котором содержатся допущенные опечатки и (или) ошибки, после выдачи заявителю нового исправленного документа уничтожается.».</w:t>
      </w:r>
    </w:p>
    <w:p w:rsidR="00AA45AD" w:rsidRPr="00AA45AD" w:rsidRDefault="00AA45AD" w:rsidP="00AA45AD">
      <w:pPr>
        <w:ind w:firstLine="708"/>
        <w:jc w:val="both"/>
        <w:rPr>
          <w:rFonts w:ascii="PT Astra Serif" w:hAnsi="PT Astra Serif"/>
          <w:bCs/>
        </w:rPr>
      </w:pPr>
      <w:r w:rsidRPr="00AA45AD">
        <w:rPr>
          <w:rFonts w:ascii="PT Astra Serif" w:hAnsi="PT Astra Serif"/>
          <w:bCs/>
        </w:rPr>
        <w:t>1.7. раздел 5 административного регламента изложить в новой редакции следующего содержания:</w:t>
      </w:r>
    </w:p>
    <w:p w:rsidR="00AA45AD" w:rsidRPr="00AA45AD" w:rsidRDefault="00AA45AD" w:rsidP="00AA45AD">
      <w:pPr>
        <w:ind w:firstLine="708"/>
        <w:jc w:val="both"/>
        <w:rPr>
          <w:rFonts w:ascii="PT Astra Serif" w:hAnsi="PT Astra Serif"/>
          <w:bCs/>
        </w:rPr>
      </w:pPr>
      <w:r w:rsidRPr="00AA45AD">
        <w:rPr>
          <w:rFonts w:ascii="PT Astra Serif" w:hAnsi="PT Astra Serif"/>
          <w:bCs/>
        </w:rPr>
        <w:t>«5. 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AA45AD" w:rsidRPr="00AA45AD" w:rsidRDefault="00AA45AD" w:rsidP="00AA45AD">
      <w:pPr>
        <w:ind w:firstLine="708"/>
        <w:jc w:val="both"/>
        <w:rPr>
          <w:rFonts w:ascii="PT Astra Serif" w:hAnsi="PT Astra Serif"/>
          <w:bCs/>
        </w:rPr>
      </w:pPr>
      <w:r w:rsidRPr="00AA45AD">
        <w:rPr>
          <w:rFonts w:ascii="PT Astra Serif" w:hAnsi="PT Astra Serif"/>
          <w:bCs/>
        </w:rPr>
        <w:t xml:space="preserve">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t>
      </w:r>
    </w:p>
    <w:p w:rsidR="00AA45AD" w:rsidRPr="00AA45AD" w:rsidRDefault="00AA45AD" w:rsidP="00AA45AD">
      <w:pPr>
        <w:ind w:firstLine="708"/>
        <w:jc w:val="both"/>
        <w:rPr>
          <w:rFonts w:ascii="PT Astra Serif" w:hAnsi="PT Astra Serif"/>
          <w:bCs/>
        </w:rPr>
      </w:pPr>
      <w:r w:rsidRPr="00AA45AD">
        <w:rPr>
          <w:rFonts w:ascii="PT Astra Serif" w:hAnsi="PT Astra Serif"/>
          <w:bCs/>
        </w:rPr>
        <w:lastRenderedPageBreak/>
        <w:t>5.1. Способы информирования заявителей о порядке досудебного (внесудебного) обжалования.</w:t>
      </w:r>
    </w:p>
    <w:p w:rsidR="00AA45AD" w:rsidRPr="00AA45AD" w:rsidRDefault="00AA45AD" w:rsidP="00AA45AD">
      <w:pPr>
        <w:ind w:firstLine="708"/>
        <w:jc w:val="both"/>
        <w:rPr>
          <w:rFonts w:ascii="PT Astra Serif" w:hAnsi="PT Astra Serif"/>
          <w:bCs/>
        </w:rPr>
      </w:pPr>
      <w:r w:rsidRPr="00AA45AD">
        <w:rPr>
          <w:rFonts w:ascii="PT Astra Serif" w:hAnsi="PT Astra Serif"/>
          <w:bCs/>
        </w:rPr>
        <w:t>Информацию можно получить у ответственного лица при личном обращении или по телефону в уполномоченный орган, а также посредством использования информации, размещённой на официальном сайте уполномоченного органа, на Едином портале.</w:t>
      </w:r>
    </w:p>
    <w:p w:rsidR="00AA45AD" w:rsidRPr="00AA45AD" w:rsidRDefault="00AA45AD" w:rsidP="00AA45AD">
      <w:pPr>
        <w:ind w:firstLine="708"/>
        <w:jc w:val="both"/>
        <w:rPr>
          <w:rFonts w:ascii="PT Astra Serif" w:hAnsi="PT Astra Serif"/>
          <w:bCs/>
        </w:rPr>
      </w:pPr>
      <w:r w:rsidRPr="00AA45AD">
        <w:rPr>
          <w:rFonts w:ascii="PT Astra Serif" w:hAnsi="PT Astra Serif"/>
          <w:bCs/>
        </w:rPr>
        <w:t xml:space="preserve">5.2. Формы и способы подачи заявителями жалобы. </w:t>
      </w:r>
    </w:p>
    <w:p w:rsidR="00AA45AD" w:rsidRPr="00AA45AD" w:rsidRDefault="00AA45AD" w:rsidP="00AA45AD">
      <w:pPr>
        <w:ind w:firstLine="708"/>
        <w:jc w:val="both"/>
        <w:rPr>
          <w:rFonts w:ascii="PT Astra Serif" w:hAnsi="PT Astra Serif"/>
          <w:bCs/>
        </w:rPr>
      </w:pPr>
      <w:r w:rsidRPr="00AA45AD">
        <w:rPr>
          <w:rFonts w:ascii="PT Astra Serif" w:hAnsi="PT Astra Serif"/>
          <w:bCs/>
        </w:rPr>
        <w:t>Жалоба в письменной форме на бумажном носителе может быть направлена по почте, подана через ОГКУ «Правительство для граждан», принята при личном приёме заявителя в уполномоченном органе.</w:t>
      </w:r>
    </w:p>
    <w:p w:rsidR="00AA45AD" w:rsidRPr="00AA45AD" w:rsidRDefault="00AA45AD" w:rsidP="00AA45AD">
      <w:pPr>
        <w:ind w:firstLine="708"/>
        <w:jc w:val="both"/>
        <w:rPr>
          <w:rFonts w:ascii="PT Astra Serif" w:hAnsi="PT Astra Serif"/>
          <w:bCs/>
        </w:rPr>
      </w:pPr>
      <w:r w:rsidRPr="00AA45AD">
        <w:rPr>
          <w:rFonts w:ascii="PT Astra Serif" w:hAnsi="PT Astra Serif"/>
          <w:bCs/>
        </w:rPr>
        <w:t>Жалоба в электронной форме может быть подана заявителем посредством:</w:t>
      </w:r>
    </w:p>
    <w:p w:rsidR="00AA45AD" w:rsidRPr="00AA45AD" w:rsidRDefault="00AA45AD" w:rsidP="00AA45AD">
      <w:pPr>
        <w:ind w:firstLine="708"/>
        <w:jc w:val="both"/>
        <w:rPr>
          <w:rFonts w:ascii="PT Astra Serif" w:hAnsi="PT Astra Serif"/>
          <w:bCs/>
        </w:rPr>
      </w:pPr>
      <w:r w:rsidRPr="00AA45AD">
        <w:rPr>
          <w:rFonts w:ascii="PT Astra Serif" w:hAnsi="PT Astra Serif"/>
          <w:bCs/>
        </w:rPr>
        <w:t>1) официального сайта уполномоченного органа, ОГКУ «Правительство для граждан»;</w:t>
      </w:r>
    </w:p>
    <w:p w:rsidR="00AA45AD" w:rsidRPr="00AA45AD" w:rsidRDefault="00AA45AD" w:rsidP="00AA45AD">
      <w:pPr>
        <w:ind w:firstLine="708"/>
        <w:jc w:val="both"/>
        <w:rPr>
          <w:rFonts w:ascii="PT Astra Serif" w:hAnsi="PT Astra Serif"/>
          <w:bCs/>
        </w:rPr>
      </w:pPr>
      <w:r w:rsidRPr="00AA45AD">
        <w:rPr>
          <w:rFonts w:ascii="PT Astra Serif" w:hAnsi="PT Astra Serif"/>
          <w:bCs/>
        </w:rPr>
        <w:t>2) Единого портала (за исключением жалоб на решения и действия (бездействие) ОГКУ «Правительство для граждан», руководителя ОГКУ «Правительство для граждан», работников ОГКУ «Правительство для граждан»);</w:t>
      </w:r>
    </w:p>
    <w:p w:rsidR="00360459" w:rsidRPr="00AA45AD" w:rsidRDefault="00AA45AD" w:rsidP="00AA45AD">
      <w:pPr>
        <w:ind w:firstLine="708"/>
        <w:jc w:val="both"/>
        <w:rPr>
          <w:rFonts w:ascii="PT Astra Serif" w:hAnsi="PT Astra Serif"/>
          <w:bCs/>
        </w:rPr>
      </w:pPr>
      <w:r w:rsidRPr="00AA45AD">
        <w:rPr>
          <w:rFonts w:ascii="PT Astra Serif" w:hAnsi="PT Astra Serif"/>
          <w:bCs/>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с использованием информационно-телекоммуникационной сети «Интернет» (за исключением жалоб на решения и действия (бездействие) руководителя ОГКУ «Правительство для граждан», ОГКУ «Правительство для граждан», работников ОГКУ «Правительство для граждан»).».</w:t>
      </w:r>
    </w:p>
    <w:p w:rsidR="000274FB" w:rsidRPr="00AA45AD" w:rsidRDefault="000274FB" w:rsidP="00016FCC">
      <w:pPr>
        <w:ind w:firstLine="709"/>
        <w:jc w:val="both"/>
      </w:pPr>
      <w:r w:rsidRPr="00AA45AD">
        <w:t>2. Настоящее постановление вступает в силу на следующий день после его официального обнародования, подлежит размещению в официальном сетевом издании муниципального образования «Мелекесский район» Ульяновской области (</w:t>
      </w:r>
      <w:hyperlink r:id="rId22" w:history="1">
        <w:r w:rsidRPr="00AA45AD">
          <w:rPr>
            <w:rStyle w:val="a4"/>
            <w:color w:val="auto"/>
            <w:u w:val="none"/>
          </w:rPr>
          <w:t>melekess-pressa.ru</w:t>
        </w:r>
      </w:hyperlink>
      <w:r w:rsidRPr="00AA45AD">
        <w:t>), а  также на официальном сайте администрации муниципального образования «Новоселкинское сельское поселение» Мелекесского района Ульяновской области в информационно-телекоммуникационной сети Интернет (novoselki.m-vestnik.ru).</w:t>
      </w:r>
    </w:p>
    <w:p w:rsidR="000274FB" w:rsidRPr="00AA45AD" w:rsidRDefault="000274FB" w:rsidP="000274FB">
      <w:pPr>
        <w:ind w:firstLine="709"/>
        <w:jc w:val="both"/>
      </w:pPr>
      <w:r w:rsidRPr="00AA45AD">
        <w:t>3. Контроль за исполнением настоящего постановления оставляю за собой.</w:t>
      </w:r>
    </w:p>
    <w:p w:rsidR="000274FB" w:rsidRPr="00AA45AD" w:rsidRDefault="000274FB" w:rsidP="000274FB">
      <w:pPr>
        <w:ind w:firstLine="709"/>
        <w:jc w:val="both"/>
      </w:pPr>
    </w:p>
    <w:p w:rsidR="000274FB" w:rsidRPr="00AA45AD" w:rsidRDefault="000274FB" w:rsidP="000274FB">
      <w:pPr>
        <w:ind w:firstLine="709"/>
        <w:jc w:val="both"/>
      </w:pPr>
    </w:p>
    <w:p w:rsidR="000274FB" w:rsidRPr="00AA45AD" w:rsidRDefault="000274FB" w:rsidP="000274FB">
      <w:pPr>
        <w:ind w:firstLine="709"/>
        <w:jc w:val="both"/>
      </w:pPr>
    </w:p>
    <w:p w:rsidR="000274FB" w:rsidRPr="00AA45AD" w:rsidRDefault="000274FB" w:rsidP="000274FB">
      <w:pPr>
        <w:jc w:val="both"/>
      </w:pPr>
      <w:r w:rsidRPr="00AA45AD">
        <w:t>Глава администрации</w:t>
      </w:r>
      <w:r w:rsidRPr="00AA45AD">
        <w:tab/>
      </w:r>
      <w:r w:rsidRPr="00AA45AD">
        <w:tab/>
      </w:r>
      <w:r w:rsidRPr="00AA45AD">
        <w:tab/>
      </w:r>
      <w:r w:rsidRPr="00AA45AD">
        <w:tab/>
      </w:r>
      <w:r w:rsidRPr="00AA45AD">
        <w:tab/>
      </w:r>
      <w:r w:rsidRPr="00AA45AD">
        <w:tab/>
      </w:r>
      <w:r w:rsidRPr="00AA45AD">
        <w:tab/>
        <w:t xml:space="preserve">             </w:t>
      </w:r>
      <w:r w:rsidRPr="00AA45AD">
        <w:tab/>
        <w:t>А.А. Долгов</w:t>
      </w:r>
    </w:p>
    <w:p w:rsidR="00B4783F" w:rsidRDefault="00B4783F"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0D09C0" w:rsidRDefault="000D09C0" w:rsidP="002A28E1">
      <w:pPr>
        <w:autoSpaceDE w:val="0"/>
        <w:autoSpaceDN w:val="0"/>
        <w:adjustRightInd w:val="0"/>
        <w:jc w:val="both"/>
      </w:pPr>
    </w:p>
    <w:p w:rsidR="00AA45AD" w:rsidRDefault="00AA45AD" w:rsidP="002A28E1">
      <w:pPr>
        <w:autoSpaceDE w:val="0"/>
        <w:autoSpaceDN w:val="0"/>
        <w:adjustRightInd w:val="0"/>
        <w:jc w:val="both"/>
      </w:pPr>
    </w:p>
    <w:p w:rsidR="00AA45AD" w:rsidRDefault="00AA45AD" w:rsidP="002A28E1">
      <w:pPr>
        <w:autoSpaceDE w:val="0"/>
        <w:autoSpaceDN w:val="0"/>
        <w:adjustRightInd w:val="0"/>
        <w:jc w:val="both"/>
      </w:pPr>
    </w:p>
    <w:p w:rsidR="00AA45AD" w:rsidRDefault="00AA45AD" w:rsidP="002A28E1">
      <w:pPr>
        <w:autoSpaceDE w:val="0"/>
        <w:autoSpaceDN w:val="0"/>
        <w:adjustRightInd w:val="0"/>
        <w:jc w:val="both"/>
      </w:pPr>
    </w:p>
    <w:p w:rsidR="000D09C0" w:rsidRPr="00016FCC" w:rsidRDefault="000D09C0" w:rsidP="002A28E1">
      <w:pPr>
        <w:autoSpaceDE w:val="0"/>
        <w:autoSpaceDN w:val="0"/>
        <w:adjustRightInd w:val="0"/>
        <w:jc w:val="both"/>
      </w:pPr>
    </w:p>
    <w:sectPr w:rsidR="000D09C0" w:rsidRPr="00016FCC" w:rsidSect="005122C2">
      <w:headerReference w:type="even" r:id="rId23"/>
      <w:headerReference w:type="default" r:id="rId24"/>
      <w:pgSz w:w="11906" w:h="16838"/>
      <w:pgMar w:top="426" w:right="70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FF8" w:rsidRDefault="00A75FF8">
      <w:r>
        <w:separator/>
      </w:r>
    </w:p>
  </w:endnote>
  <w:endnote w:type="continuationSeparator" w:id="0">
    <w:p w:rsidR="00A75FF8" w:rsidRDefault="00A75F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2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FF8" w:rsidRDefault="00A75FF8">
      <w:r>
        <w:separator/>
      </w:r>
    </w:p>
  </w:footnote>
  <w:footnote w:type="continuationSeparator" w:id="0">
    <w:p w:rsidR="00A75FF8" w:rsidRDefault="00A75F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890F99" w:rsidP="00602AB8">
    <w:pPr>
      <w:pStyle w:val="af"/>
      <w:framePr w:wrap="around" w:vAnchor="text" w:hAnchor="margin" w:xAlign="center" w:y="1"/>
      <w:rPr>
        <w:rStyle w:val="af3"/>
      </w:rPr>
    </w:pPr>
    <w:r>
      <w:rPr>
        <w:rStyle w:val="af3"/>
      </w:rPr>
      <w:fldChar w:fldCharType="begin"/>
    </w:r>
    <w:r w:rsidR="00D51422">
      <w:rPr>
        <w:rStyle w:val="af3"/>
      </w:rPr>
      <w:instrText xml:space="preserve">PAGE  </w:instrText>
    </w:r>
    <w:r>
      <w:rPr>
        <w:rStyle w:val="af3"/>
      </w:rPr>
      <w:fldChar w:fldCharType="end"/>
    </w:r>
  </w:p>
  <w:p w:rsidR="00D51422" w:rsidRDefault="00D5142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D5142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282E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479B4732"/>
    <w:multiLevelType w:val="hybridMultilevel"/>
    <w:tmpl w:val="F446E9C0"/>
    <w:lvl w:ilvl="0" w:tplc="70DABF7A">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DA85A22"/>
    <w:multiLevelType w:val="hybridMultilevel"/>
    <w:tmpl w:val="84FE7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62B6C4B"/>
    <w:multiLevelType w:val="hybridMultilevel"/>
    <w:tmpl w:val="0B7E2750"/>
    <w:lvl w:ilvl="0" w:tplc="4CBE85BC">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AC5DB5"/>
    <w:multiLevelType w:val="hybridMultilevel"/>
    <w:tmpl w:val="184EC94A"/>
    <w:lvl w:ilvl="0" w:tplc="D408C834">
      <w:start w:val="1"/>
      <w:numFmt w:val="decimal"/>
      <w:lvlText w:val="%1."/>
      <w:lvlJc w:val="left"/>
      <w:pPr>
        <w:ind w:left="927" w:hanging="360"/>
      </w:pPr>
      <w:rPr>
        <w:rFonts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nsid w:val="7A5C797D"/>
    <w:multiLevelType w:val="hybridMultilevel"/>
    <w:tmpl w:val="47365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3"/>
  </w:num>
  <w:num w:numId="4">
    <w:abstractNumId w:val="7"/>
  </w:num>
  <w:num w:numId="5">
    <w:abstractNumId w:val="4"/>
  </w:num>
  <w:num w:numId="6">
    <w:abstractNumId w:val="1"/>
  </w:num>
  <w:num w:numId="7">
    <w:abstractNumId w:val="9"/>
  </w:num>
  <w:num w:numId="8">
    <w:abstractNumId w:val="5"/>
  </w:num>
  <w:num w:numId="9">
    <w:abstractNumId w:val="6"/>
  </w:num>
  <w:num w:numId="1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2F53"/>
    <w:rsid w:val="00014176"/>
    <w:rsid w:val="00015168"/>
    <w:rsid w:val="00015D35"/>
    <w:rsid w:val="00016FCC"/>
    <w:rsid w:val="00017815"/>
    <w:rsid w:val="0002027E"/>
    <w:rsid w:val="00020918"/>
    <w:rsid w:val="00022B1D"/>
    <w:rsid w:val="00022F09"/>
    <w:rsid w:val="000249C7"/>
    <w:rsid w:val="00024A8F"/>
    <w:rsid w:val="00024B49"/>
    <w:rsid w:val="000274FB"/>
    <w:rsid w:val="00032C08"/>
    <w:rsid w:val="00033F2B"/>
    <w:rsid w:val="0003486B"/>
    <w:rsid w:val="00035A15"/>
    <w:rsid w:val="00037BBB"/>
    <w:rsid w:val="000406C3"/>
    <w:rsid w:val="00040CBA"/>
    <w:rsid w:val="00041997"/>
    <w:rsid w:val="0004347E"/>
    <w:rsid w:val="000459D9"/>
    <w:rsid w:val="00045BB0"/>
    <w:rsid w:val="00045EB7"/>
    <w:rsid w:val="00046EF7"/>
    <w:rsid w:val="00047D28"/>
    <w:rsid w:val="000502D3"/>
    <w:rsid w:val="00051A4E"/>
    <w:rsid w:val="00053DF8"/>
    <w:rsid w:val="00055D0B"/>
    <w:rsid w:val="0005601F"/>
    <w:rsid w:val="000600B5"/>
    <w:rsid w:val="00060E1C"/>
    <w:rsid w:val="00061B81"/>
    <w:rsid w:val="00062500"/>
    <w:rsid w:val="000633F5"/>
    <w:rsid w:val="00063A8A"/>
    <w:rsid w:val="000641A5"/>
    <w:rsid w:val="000652D2"/>
    <w:rsid w:val="00071CF4"/>
    <w:rsid w:val="00074B14"/>
    <w:rsid w:val="00074DE2"/>
    <w:rsid w:val="00075DB7"/>
    <w:rsid w:val="00081233"/>
    <w:rsid w:val="0008342A"/>
    <w:rsid w:val="00083BEA"/>
    <w:rsid w:val="00084ADC"/>
    <w:rsid w:val="000862B1"/>
    <w:rsid w:val="00086359"/>
    <w:rsid w:val="000912FA"/>
    <w:rsid w:val="000919FC"/>
    <w:rsid w:val="0009213E"/>
    <w:rsid w:val="00092351"/>
    <w:rsid w:val="00094668"/>
    <w:rsid w:val="00097635"/>
    <w:rsid w:val="000A0913"/>
    <w:rsid w:val="000A316F"/>
    <w:rsid w:val="000A59CE"/>
    <w:rsid w:val="000A772B"/>
    <w:rsid w:val="000B1F8E"/>
    <w:rsid w:val="000B2085"/>
    <w:rsid w:val="000B2A5B"/>
    <w:rsid w:val="000B34D3"/>
    <w:rsid w:val="000B3B0F"/>
    <w:rsid w:val="000B47A1"/>
    <w:rsid w:val="000B4925"/>
    <w:rsid w:val="000B64FC"/>
    <w:rsid w:val="000B70CF"/>
    <w:rsid w:val="000C136F"/>
    <w:rsid w:val="000C2429"/>
    <w:rsid w:val="000C633B"/>
    <w:rsid w:val="000D09C0"/>
    <w:rsid w:val="000D0B31"/>
    <w:rsid w:val="000D1F18"/>
    <w:rsid w:val="000D1F1D"/>
    <w:rsid w:val="000D2008"/>
    <w:rsid w:val="000D2959"/>
    <w:rsid w:val="000D370C"/>
    <w:rsid w:val="000D3939"/>
    <w:rsid w:val="000D4C45"/>
    <w:rsid w:val="000D56EB"/>
    <w:rsid w:val="000D653E"/>
    <w:rsid w:val="000D6C9B"/>
    <w:rsid w:val="000D7CB7"/>
    <w:rsid w:val="000D7F56"/>
    <w:rsid w:val="000E0954"/>
    <w:rsid w:val="000E15A3"/>
    <w:rsid w:val="000E1B56"/>
    <w:rsid w:val="000E2E15"/>
    <w:rsid w:val="000E3A07"/>
    <w:rsid w:val="000E4025"/>
    <w:rsid w:val="000E4C82"/>
    <w:rsid w:val="000E59E7"/>
    <w:rsid w:val="000E5C4C"/>
    <w:rsid w:val="000E643D"/>
    <w:rsid w:val="000F1015"/>
    <w:rsid w:val="000F370F"/>
    <w:rsid w:val="000F53C0"/>
    <w:rsid w:val="000F548A"/>
    <w:rsid w:val="001010B8"/>
    <w:rsid w:val="0010458E"/>
    <w:rsid w:val="00104F02"/>
    <w:rsid w:val="0010512E"/>
    <w:rsid w:val="00106CBC"/>
    <w:rsid w:val="00115032"/>
    <w:rsid w:val="00116D21"/>
    <w:rsid w:val="001203E4"/>
    <w:rsid w:val="001212CF"/>
    <w:rsid w:val="001227B5"/>
    <w:rsid w:val="001233AB"/>
    <w:rsid w:val="00124DF2"/>
    <w:rsid w:val="00127FBE"/>
    <w:rsid w:val="00131021"/>
    <w:rsid w:val="00134FE6"/>
    <w:rsid w:val="001374F0"/>
    <w:rsid w:val="001407F8"/>
    <w:rsid w:val="0014085A"/>
    <w:rsid w:val="00141561"/>
    <w:rsid w:val="001416A4"/>
    <w:rsid w:val="00141730"/>
    <w:rsid w:val="00142C0D"/>
    <w:rsid w:val="00143DFA"/>
    <w:rsid w:val="00147A37"/>
    <w:rsid w:val="00150918"/>
    <w:rsid w:val="00150BA4"/>
    <w:rsid w:val="001620F3"/>
    <w:rsid w:val="0016265D"/>
    <w:rsid w:val="00163987"/>
    <w:rsid w:val="001675AF"/>
    <w:rsid w:val="00167ECB"/>
    <w:rsid w:val="001703CA"/>
    <w:rsid w:val="00171B92"/>
    <w:rsid w:val="00173129"/>
    <w:rsid w:val="00177AAA"/>
    <w:rsid w:val="00180472"/>
    <w:rsid w:val="00180740"/>
    <w:rsid w:val="00180897"/>
    <w:rsid w:val="0018089C"/>
    <w:rsid w:val="00182F15"/>
    <w:rsid w:val="00183704"/>
    <w:rsid w:val="001838B3"/>
    <w:rsid w:val="00184DF1"/>
    <w:rsid w:val="0018510B"/>
    <w:rsid w:val="00187456"/>
    <w:rsid w:val="00187DC5"/>
    <w:rsid w:val="001A1292"/>
    <w:rsid w:val="001A1D0A"/>
    <w:rsid w:val="001A2B56"/>
    <w:rsid w:val="001A5E39"/>
    <w:rsid w:val="001A5F35"/>
    <w:rsid w:val="001A6AD9"/>
    <w:rsid w:val="001A6E9B"/>
    <w:rsid w:val="001A6F28"/>
    <w:rsid w:val="001A70CC"/>
    <w:rsid w:val="001B12BF"/>
    <w:rsid w:val="001B1899"/>
    <w:rsid w:val="001B1E66"/>
    <w:rsid w:val="001B37E4"/>
    <w:rsid w:val="001B4F11"/>
    <w:rsid w:val="001B7221"/>
    <w:rsid w:val="001B7EB6"/>
    <w:rsid w:val="001B7FD9"/>
    <w:rsid w:val="001C3EC0"/>
    <w:rsid w:val="001C6F3D"/>
    <w:rsid w:val="001C7B00"/>
    <w:rsid w:val="001D3945"/>
    <w:rsid w:val="001D47FC"/>
    <w:rsid w:val="001D6443"/>
    <w:rsid w:val="001D65AC"/>
    <w:rsid w:val="001D785B"/>
    <w:rsid w:val="001E1FD3"/>
    <w:rsid w:val="001E286B"/>
    <w:rsid w:val="001F0757"/>
    <w:rsid w:val="001F18E4"/>
    <w:rsid w:val="001F1FA8"/>
    <w:rsid w:val="001F5DFC"/>
    <w:rsid w:val="001F7CB4"/>
    <w:rsid w:val="0020213D"/>
    <w:rsid w:val="00204EA3"/>
    <w:rsid w:val="00204F5B"/>
    <w:rsid w:val="00205A6E"/>
    <w:rsid w:val="0021039F"/>
    <w:rsid w:val="00211EA6"/>
    <w:rsid w:val="002137CC"/>
    <w:rsid w:val="00213BAC"/>
    <w:rsid w:val="00214BFB"/>
    <w:rsid w:val="0021570B"/>
    <w:rsid w:val="00216415"/>
    <w:rsid w:val="002212B2"/>
    <w:rsid w:val="00222794"/>
    <w:rsid w:val="00231B06"/>
    <w:rsid w:val="00231E72"/>
    <w:rsid w:val="002320FB"/>
    <w:rsid w:val="002340B0"/>
    <w:rsid w:val="0023627E"/>
    <w:rsid w:val="002375EE"/>
    <w:rsid w:val="00240C0E"/>
    <w:rsid w:val="00241770"/>
    <w:rsid w:val="002418CF"/>
    <w:rsid w:val="00241A16"/>
    <w:rsid w:val="002427D7"/>
    <w:rsid w:val="00243566"/>
    <w:rsid w:val="00247981"/>
    <w:rsid w:val="00250FF7"/>
    <w:rsid w:val="00251289"/>
    <w:rsid w:val="002524D3"/>
    <w:rsid w:val="00252718"/>
    <w:rsid w:val="0025439E"/>
    <w:rsid w:val="00254D02"/>
    <w:rsid w:val="00255AD5"/>
    <w:rsid w:val="0025616D"/>
    <w:rsid w:val="0025752E"/>
    <w:rsid w:val="002576CB"/>
    <w:rsid w:val="002600B3"/>
    <w:rsid w:val="00260EE3"/>
    <w:rsid w:val="002610E1"/>
    <w:rsid w:val="00261781"/>
    <w:rsid w:val="002618E3"/>
    <w:rsid w:val="0026225D"/>
    <w:rsid w:val="00264C11"/>
    <w:rsid w:val="002652E7"/>
    <w:rsid w:val="00266064"/>
    <w:rsid w:val="00267BF8"/>
    <w:rsid w:val="002708FA"/>
    <w:rsid w:val="00275FF3"/>
    <w:rsid w:val="002762C9"/>
    <w:rsid w:val="00280337"/>
    <w:rsid w:val="00280AD0"/>
    <w:rsid w:val="002819C2"/>
    <w:rsid w:val="00282E36"/>
    <w:rsid w:val="00283386"/>
    <w:rsid w:val="002847DB"/>
    <w:rsid w:val="00285016"/>
    <w:rsid w:val="0028590C"/>
    <w:rsid w:val="00286A8D"/>
    <w:rsid w:val="00286ACC"/>
    <w:rsid w:val="00294000"/>
    <w:rsid w:val="00295EE7"/>
    <w:rsid w:val="002A033B"/>
    <w:rsid w:val="002A1037"/>
    <w:rsid w:val="002A28E1"/>
    <w:rsid w:val="002A425C"/>
    <w:rsid w:val="002A4DA4"/>
    <w:rsid w:val="002A65BC"/>
    <w:rsid w:val="002B34F7"/>
    <w:rsid w:val="002B4360"/>
    <w:rsid w:val="002B5BA9"/>
    <w:rsid w:val="002B5CBB"/>
    <w:rsid w:val="002C19BF"/>
    <w:rsid w:val="002C3677"/>
    <w:rsid w:val="002C3D0E"/>
    <w:rsid w:val="002C4E4A"/>
    <w:rsid w:val="002C5506"/>
    <w:rsid w:val="002D003D"/>
    <w:rsid w:val="002D0A8B"/>
    <w:rsid w:val="002D25C7"/>
    <w:rsid w:val="002D3CC4"/>
    <w:rsid w:val="002D5415"/>
    <w:rsid w:val="002D5814"/>
    <w:rsid w:val="002E33C8"/>
    <w:rsid w:val="002E4D88"/>
    <w:rsid w:val="002E7364"/>
    <w:rsid w:val="002E7751"/>
    <w:rsid w:val="002F40F0"/>
    <w:rsid w:val="002F6343"/>
    <w:rsid w:val="002F783E"/>
    <w:rsid w:val="00300868"/>
    <w:rsid w:val="00301829"/>
    <w:rsid w:val="00303E71"/>
    <w:rsid w:val="003052E4"/>
    <w:rsid w:val="00306127"/>
    <w:rsid w:val="00306BF5"/>
    <w:rsid w:val="003127AC"/>
    <w:rsid w:val="00313356"/>
    <w:rsid w:val="00313B46"/>
    <w:rsid w:val="00314BE1"/>
    <w:rsid w:val="00316071"/>
    <w:rsid w:val="003166E7"/>
    <w:rsid w:val="00324934"/>
    <w:rsid w:val="00325592"/>
    <w:rsid w:val="00330909"/>
    <w:rsid w:val="00332096"/>
    <w:rsid w:val="00332717"/>
    <w:rsid w:val="00332E7B"/>
    <w:rsid w:val="003336A7"/>
    <w:rsid w:val="003338C8"/>
    <w:rsid w:val="00335CA9"/>
    <w:rsid w:val="0033637B"/>
    <w:rsid w:val="003366CC"/>
    <w:rsid w:val="00336744"/>
    <w:rsid w:val="00336E5A"/>
    <w:rsid w:val="00337B6A"/>
    <w:rsid w:val="00340124"/>
    <w:rsid w:val="0034119A"/>
    <w:rsid w:val="00343E6F"/>
    <w:rsid w:val="003530DC"/>
    <w:rsid w:val="00353929"/>
    <w:rsid w:val="003540DC"/>
    <w:rsid w:val="00360459"/>
    <w:rsid w:val="00362095"/>
    <w:rsid w:val="00364695"/>
    <w:rsid w:val="00371BCE"/>
    <w:rsid w:val="00372B64"/>
    <w:rsid w:val="003806D6"/>
    <w:rsid w:val="00380C2D"/>
    <w:rsid w:val="00385E40"/>
    <w:rsid w:val="00386411"/>
    <w:rsid w:val="00386BC3"/>
    <w:rsid w:val="003872F7"/>
    <w:rsid w:val="00387A33"/>
    <w:rsid w:val="0039310C"/>
    <w:rsid w:val="003946A2"/>
    <w:rsid w:val="003950A6"/>
    <w:rsid w:val="00395876"/>
    <w:rsid w:val="0039636D"/>
    <w:rsid w:val="00396441"/>
    <w:rsid w:val="003970FC"/>
    <w:rsid w:val="003A0815"/>
    <w:rsid w:val="003A1236"/>
    <w:rsid w:val="003A1A8A"/>
    <w:rsid w:val="003A2007"/>
    <w:rsid w:val="003A20A5"/>
    <w:rsid w:val="003A4115"/>
    <w:rsid w:val="003A5E1F"/>
    <w:rsid w:val="003A6C1A"/>
    <w:rsid w:val="003A6CDF"/>
    <w:rsid w:val="003B38A5"/>
    <w:rsid w:val="003B577A"/>
    <w:rsid w:val="003B5A58"/>
    <w:rsid w:val="003B601A"/>
    <w:rsid w:val="003B7BDA"/>
    <w:rsid w:val="003C0807"/>
    <w:rsid w:val="003C12F8"/>
    <w:rsid w:val="003C188F"/>
    <w:rsid w:val="003C1B1B"/>
    <w:rsid w:val="003C22B5"/>
    <w:rsid w:val="003C4FCA"/>
    <w:rsid w:val="003D2F21"/>
    <w:rsid w:val="003D4583"/>
    <w:rsid w:val="003D5B1D"/>
    <w:rsid w:val="003D6D51"/>
    <w:rsid w:val="003E001B"/>
    <w:rsid w:val="003E0DF9"/>
    <w:rsid w:val="003E15CB"/>
    <w:rsid w:val="003F0135"/>
    <w:rsid w:val="003F020F"/>
    <w:rsid w:val="003F030A"/>
    <w:rsid w:val="003F0FA0"/>
    <w:rsid w:val="003F2FBF"/>
    <w:rsid w:val="003F6336"/>
    <w:rsid w:val="004016A5"/>
    <w:rsid w:val="00401769"/>
    <w:rsid w:val="00405CE7"/>
    <w:rsid w:val="00415B2E"/>
    <w:rsid w:val="004225D3"/>
    <w:rsid w:val="00422685"/>
    <w:rsid w:val="00423F9F"/>
    <w:rsid w:val="0042506F"/>
    <w:rsid w:val="00426A95"/>
    <w:rsid w:val="00427267"/>
    <w:rsid w:val="00427F84"/>
    <w:rsid w:val="004312EF"/>
    <w:rsid w:val="00436091"/>
    <w:rsid w:val="004401C1"/>
    <w:rsid w:val="0044166B"/>
    <w:rsid w:val="00443664"/>
    <w:rsid w:val="004442F0"/>
    <w:rsid w:val="00446459"/>
    <w:rsid w:val="004477AB"/>
    <w:rsid w:val="004509BC"/>
    <w:rsid w:val="00454C48"/>
    <w:rsid w:val="00456700"/>
    <w:rsid w:val="00456B6E"/>
    <w:rsid w:val="00460C29"/>
    <w:rsid w:val="00462DEF"/>
    <w:rsid w:val="004642E1"/>
    <w:rsid w:val="0046464F"/>
    <w:rsid w:val="00467872"/>
    <w:rsid w:val="004678A2"/>
    <w:rsid w:val="00470049"/>
    <w:rsid w:val="0047082B"/>
    <w:rsid w:val="00471405"/>
    <w:rsid w:val="00472377"/>
    <w:rsid w:val="0047585B"/>
    <w:rsid w:val="00477552"/>
    <w:rsid w:val="00477A73"/>
    <w:rsid w:val="0048066C"/>
    <w:rsid w:val="00480D8E"/>
    <w:rsid w:val="00481B7F"/>
    <w:rsid w:val="0048234C"/>
    <w:rsid w:val="00482F4F"/>
    <w:rsid w:val="004847EE"/>
    <w:rsid w:val="0048561D"/>
    <w:rsid w:val="00485FF2"/>
    <w:rsid w:val="0049267A"/>
    <w:rsid w:val="00493E94"/>
    <w:rsid w:val="00495E0D"/>
    <w:rsid w:val="00495FED"/>
    <w:rsid w:val="004A0A89"/>
    <w:rsid w:val="004A77E5"/>
    <w:rsid w:val="004A7EA5"/>
    <w:rsid w:val="004B156F"/>
    <w:rsid w:val="004B1A31"/>
    <w:rsid w:val="004B227A"/>
    <w:rsid w:val="004B39D7"/>
    <w:rsid w:val="004B4816"/>
    <w:rsid w:val="004B5D02"/>
    <w:rsid w:val="004B680F"/>
    <w:rsid w:val="004C074F"/>
    <w:rsid w:val="004C17EA"/>
    <w:rsid w:val="004C358F"/>
    <w:rsid w:val="004C67B5"/>
    <w:rsid w:val="004C68DA"/>
    <w:rsid w:val="004D0584"/>
    <w:rsid w:val="004D0B7D"/>
    <w:rsid w:val="004D6A55"/>
    <w:rsid w:val="004D7AF4"/>
    <w:rsid w:val="004E47C1"/>
    <w:rsid w:val="004E47EB"/>
    <w:rsid w:val="004E4F73"/>
    <w:rsid w:val="004E5921"/>
    <w:rsid w:val="004F0F26"/>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22C2"/>
    <w:rsid w:val="00513AD5"/>
    <w:rsid w:val="0051592B"/>
    <w:rsid w:val="00521C46"/>
    <w:rsid w:val="00522B33"/>
    <w:rsid w:val="00523504"/>
    <w:rsid w:val="0052582B"/>
    <w:rsid w:val="00530F4D"/>
    <w:rsid w:val="00530F56"/>
    <w:rsid w:val="005341D6"/>
    <w:rsid w:val="00534223"/>
    <w:rsid w:val="00534FCF"/>
    <w:rsid w:val="00537AD6"/>
    <w:rsid w:val="005414EF"/>
    <w:rsid w:val="005415C1"/>
    <w:rsid w:val="00544BDF"/>
    <w:rsid w:val="0054688B"/>
    <w:rsid w:val="00552870"/>
    <w:rsid w:val="005529A9"/>
    <w:rsid w:val="00553FA0"/>
    <w:rsid w:val="005558EA"/>
    <w:rsid w:val="005570FF"/>
    <w:rsid w:val="00560233"/>
    <w:rsid w:val="00560AC7"/>
    <w:rsid w:val="00561231"/>
    <w:rsid w:val="00561719"/>
    <w:rsid w:val="00561934"/>
    <w:rsid w:val="0056387E"/>
    <w:rsid w:val="005645DB"/>
    <w:rsid w:val="0056507D"/>
    <w:rsid w:val="0056519D"/>
    <w:rsid w:val="00565A00"/>
    <w:rsid w:val="005661D6"/>
    <w:rsid w:val="00570CCB"/>
    <w:rsid w:val="00571666"/>
    <w:rsid w:val="00574CC2"/>
    <w:rsid w:val="00574DA4"/>
    <w:rsid w:val="005758AC"/>
    <w:rsid w:val="005774E4"/>
    <w:rsid w:val="00577B78"/>
    <w:rsid w:val="0058278A"/>
    <w:rsid w:val="00586107"/>
    <w:rsid w:val="00587FD5"/>
    <w:rsid w:val="005918BD"/>
    <w:rsid w:val="00592D11"/>
    <w:rsid w:val="005934A4"/>
    <w:rsid w:val="0059457F"/>
    <w:rsid w:val="005A2DA5"/>
    <w:rsid w:val="005A2E8B"/>
    <w:rsid w:val="005A35F8"/>
    <w:rsid w:val="005A47C4"/>
    <w:rsid w:val="005A4D14"/>
    <w:rsid w:val="005A59E7"/>
    <w:rsid w:val="005A5ED6"/>
    <w:rsid w:val="005A6E8B"/>
    <w:rsid w:val="005B4243"/>
    <w:rsid w:val="005B43DC"/>
    <w:rsid w:val="005B50A2"/>
    <w:rsid w:val="005B690A"/>
    <w:rsid w:val="005C1739"/>
    <w:rsid w:val="005C1932"/>
    <w:rsid w:val="005C1B66"/>
    <w:rsid w:val="005C2849"/>
    <w:rsid w:val="005C2ACA"/>
    <w:rsid w:val="005C385E"/>
    <w:rsid w:val="005C3E14"/>
    <w:rsid w:val="005C505C"/>
    <w:rsid w:val="005C522B"/>
    <w:rsid w:val="005C52DE"/>
    <w:rsid w:val="005C6AB0"/>
    <w:rsid w:val="005D1116"/>
    <w:rsid w:val="005D1BB8"/>
    <w:rsid w:val="005D2521"/>
    <w:rsid w:val="005D26DE"/>
    <w:rsid w:val="005D39CB"/>
    <w:rsid w:val="005D4B18"/>
    <w:rsid w:val="005D5B23"/>
    <w:rsid w:val="005D7809"/>
    <w:rsid w:val="005E3A10"/>
    <w:rsid w:val="005E4217"/>
    <w:rsid w:val="005E5EAA"/>
    <w:rsid w:val="005F1453"/>
    <w:rsid w:val="005F22D4"/>
    <w:rsid w:val="005F2659"/>
    <w:rsid w:val="005F3157"/>
    <w:rsid w:val="005F3BEB"/>
    <w:rsid w:val="005F626E"/>
    <w:rsid w:val="00602275"/>
    <w:rsid w:val="00602AB8"/>
    <w:rsid w:val="00606D30"/>
    <w:rsid w:val="00607ABE"/>
    <w:rsid w:val="00607F98"/>
    <w:rsid w:val="006149F4"/>
    <w:rsid w:val="00615A9E"/>
    <w:rsid w:val="006171B8"/>
    <w:rsid w:val="00617DB6"/>
    <w:rsid w:val="0062506D"/>
    <w:rsid w:val="00625A3C"/>
    <w:rsid w:val="006270FB"/>
    <w:rsid w:val="00627DDF"/>
    <w:rsid w:val="0064173C"/>
    <w:rsid w:val="00644F88"/>
    <w:rsid w:val="00645BCB"/>
    <w:rsid w:val="006526E3"/>
    <w:rsid w:val="006530F5"/>
    <w:rsid w:val="00654181"/>
    <w:rsid w:val="006549A1"/>
    <w:rsid w:val="0065614A"/>
    <w:rsid w:val="00657431"/>
    <w:rsid w:val="006575FE"/>
    <w:rsid w:val="00660D30"/>
    <w:rsid w:val="0066324A"/>
    <w:rsid w:val="00663AC6"/>
    <w:rsid w:val="00664E88"/>
    <w:rsid w:val="006653B2"/>
    <w:rsid w:val="00665F93"/>
    <w:rsid w:val="006674B2"/>
    <w:rsid w:val="00672DAC"/>
    <w:rsid w:val="00674222"/>
    <w:rsid w:val="00675979"/>
    <w:rsid w:val="006760B1"/>
    <w:rsid w:val="0067709C"/>
    <w:rsid w:val="006777A2"/>
    <w:rsid w:val="00680A81"/>
    <w:rsid w:val="00690923"/>
    <w:rsid w:val="0069110C"/>
    <w:rsid w:val="006913AC"/>
    <w:rsid w:val="006914CC"/>
    <w:rsid w:val="006A0EB8"/>
    <w:rsid w:val="006A3905"/>
    <w:rsid w:val="006A6AAB"/>
    <w:rsid w:val="006B040A"/>
    <w:rsid w:val="006B11DC"/>
    <w:rsid w:val="006B130D"/>
    <w:rsid w:val="006B2119"/>
    <w:rsid w:val="006B5146"/>
    <w:rsid w:val="006B62F9"/>
    <w:rsid w:val="006B6B9B"/>
    <w:rsid w:val="006B7E02"/>
    <w:rsid w:val="006C1CC9"/>
    <w:rsid w:val="006C372C"/>
    <w:rsid w:val="006C3F1E"/>
    <w:rsid w:val="006C547F"/>
    <w:rsid w:val="006C5C8F"/>
    <w:rsid w:val="006D0B94"/>
    <w:rsid w:val="006D1023"/>
    <w:rsid w:val="006D10D0"/>
    <w:rsid w:val="006D1B91"/>
    <w:rsid w:val="006D4701"/>
    <w:rsid w:val="006D510B"/>
    <w:rsid w:val="006D5688"/>
    <w:rsid w:val="006D60B6"/>
    <w:rsid w:val="006D6C3A"/>
    <w:rsid w:val="006D719E"/>
    <w:rsid w:val="006E02C6"/>
    <w:rsid w:val="006E03AC"/>
    <w:rsid w:val="006E112F"/>
    <w:rsid w:val="006E19B6"/>
    <w:rsid w:val="006E1CCC"/>
    <w:rsid w:val="006E1D35"/>
    <w:rsid w:val="006E6E23"/>
    <w:rsid w:val="006E7902"/>
    <w:rsid w:val="006F0125"/>
    <w:rsid w:val="006F2181"/>
    <w:rsid w:val="006F3482"/>
    <w:rsid w:val="006F3A5B"/>
    <w:rsid w:val="006F4746"/>
    <w:rsid w:val="006F5C44"/>
    <w:rsid w:val="00700600"/>
    <w:rsid w:val="007021B7"/>
    <w:rsid w:val="007038D4"/>
    <w:rsid w:val="00704040"/>
    <w:rsid w:val="00704BFC"/>
    <w:rsid w:val="007057C3"/>
    <w:rsid w:val="00705F75"/>
    <w:rsid w:val="007064FE"/>
    <w:rsid w:val="0071113E"/>
    <w:rsid w:val="00711C29"/>
    <w:rsid w:val="0071373B"/>
    <w:rsid w:val="00714634"/>
    <w:rsid w:val="00715AFD"/>
    <w:rsid w:val="00720CE7"/>
    <w:rsid w:val="007222B3"/>
    <w:rsid w:val="007238B5"/>
    <w:rsid w:val="00723BF7"/>
    <w:rsid w:val="00725E5E"/>
    <w:rsid w:val="007301D7"/>
    <w:rsid w:val="00730431"/>
    <w:rsid w:val="00730AD3"/>
    <w:rsid w:val="00731B67"/>
    <w:rsid w:val="00732255"/>
    <w:rsid w:val="00733B2B"/>
    <w:rsid w:val="00736DC9"/>
    <w:rsid w:val="00737B8C"/>
    <w:rsid w:val="00737F69"/>
    <w:rsid w:val="0074001C"/>
    <w:rsid w:val="0074133E"/>
    <w:rsid w:val="00743A67"/>
    <w:rsid w:val="0074516A"/>
    <w:rsid w:val="00746BC8"/>
    <w:rsid w:val="007502B3"/>
    <w:rsid w:val="007521DB"/>
    <w:rsid w:val="007530E2"/>
    <w:rsid w:val="00754DF7"/>
    <w:rsid w:val="00755C8C"/>
    <w:rsid w:val="007604E9"/>
    <w:rsid w:val="00763046"/>
    <w:rsid w:val="0076576F"/>
    <w:rsid w:val="00765FB8"/>
    <w:rsid w:val="0076685F"/>
    <w:rsid w:val="007670B9"/>
    <w:rsid w:val="0077074D"/>
    <w:rsid w:val="0077092B"/>
    <w:rsid w:val="00771AC3"/>
    <w:rsid w:val="00773288"/>
    <w:rsid w:val="00773356"/>
    <w:rsid w:val="00774917"/>
    <w:rsid w:val="0077571D"/>
    <w:rsid w:val="00781821"/>
    <w:rsid w:val="0078332D"/>
    <w:rsid w:val="00785A18"/>
    <w:rsid w:val="00795141"/>
    <w:rsid w:val="00797492"/>
    <w:rsid w:val="0079771B"/>
    <w:rsid w:val="007A012D"/>
    <w:rsid w:val="007A04DE"/>
    <w:rsid w:val="007A1A3E"/>
    <w:rsid w:val="007A1B78"/>
    <w:rsid w:val="007B0A5E"/>
    <w:rsid w:val="007B400B"/>
    <w:rsid w:val="007B5DE4"/>
    <w:rsid w:val="007B7397"/>
    <w:rsid w:val="007C1FDA"/>
    <w:rsid w:val="007C4481"/>
    <w:rsid w:val="007C6885"/>
    <w:rsid w:val="007D120E"/>
    <w:rsid w:val="007D3D45"/>
    <w:rsid w:val="007D4C3C"/>
    <w:rsid w:val="007D5576"/>
    <w:rsid w:val="007D55AB"/>
    <w:rsid w:val="007E148F"/>
    <w:rsid w:val="007E2D9D"/>
    <w:rsid w:val="007E48C7"/>
    <w:rsid w:val="007F0277"/>
    <w:rsid w:val="007F42D0"/>
    <w:rsid w:val="007F5614"/>
    <w:rsid w:val="007F724C"/>
    <w:rsid w:val="00800696"/>
    <w:rsid w:val="00801D39"/>
    <w:rsid w:val="00803BDD"/>
    <w:rsid w:val="00807CA6"/>
    <w:rsid w:val="008159D7"/>
    <w:rsid w:val="00815E25"/>
    <w:rsid w:val="00815FAD"/>
    <w:rsid w:val="00816408"/>
    <w:rsid w:val="0082279F"/>
    <w:rsid w:val="00825007"/>
    <w:rsid w:val="0082516C"/>
    <w:rsid w:val="0082544D"/>
    <w:rsid w:val="0082626F"/>
    <w:rsid w:val="00826F67"/>
    <w:rsid w:val="008277FD"/>
    <w:rsid w:val="00827DBB"/>
    <w:rsid w:val="00830A76"/>
    <w:rsid w:val="00834710"/>
    <w:rsid w:val="00834A76"/>
    <w:rsid w:val="00834E4C"/>
    <w:rsid w:val="008411B5"/>
    <w:rsid w:val="00841BCF"/>
    <w:rsid w:val="008422E0"/>
    <w:rsid w:val="008424F1"/>
    <w:rsid w:val="00842E97"/>
    <w:rsid w:val="00851B52"/>
    <w:rsid w:val="00861F2A"/>
    <w:rsid w:val="0086264D"/>
    <w:rsid w:val="0086320A"/>
    <w:rsid w:val="0087048C"/>
    <w:rsid w:val="0087286A"/>
    <w:rsid w:val="00873497"/>
    <w:rsid w:val="00874484"/>
    <w:rsid w:val="00877AA2"/>
    <w:rsid w:val="008800AC"/>
    <w:rsid w:val="00882701"/>
    <w:rsid w:val="00883694"/>
    <w:rsid w:val="00883E2E"/>
    <w:rsid w:val="00886E10"/>
    <w:rsid w:val="00887D15"/>
    <w:rsid w:val="00890BEC"/>
    <w:rsid w:val="00890F99"/>
    <w:rsid w:val="00891229"/>
    <w:rsid w:val="008926D2"/>
    <w:rsid w:val="00894259"/>
    <w:rsid w:val="008A247F"/>
    <w:rsid w:val="008A2695"/>
    <w:rsid w:val="008A3F61"/>
    <w:rsid w:val="008A433A"/>
    <w:rsid w:val="008A6513"/>
    <w:rsid w:val="008A6D22"/>
    <w:rsid w:val="008A7213"/>
    <w:rsid w:val="008A733A"/>
    <w:rsid w:val="008B16BB"/>
    <w:rsid w:val="008B2652"/>
    <w:rsid w:val="008B43A5"/>
    <w:rsid w:val="008B73BF"/>
    <w:rsid w:val="008C082B"/>
    <w:rsid w:val="008C5002"/>
    <w:rsid w:val="008D0863"/>
    <w:rsid w:val="008D0B4F"/>
    <w:rsid w:val="008D0C49"/>
    <w:rsid w:val="008D142E"/>
    <w:rsid w:val="008D28AC"/>
    <w:rsid w:val="008D30AB"/>
    <w:rsid w:val="008D5DF5"/>
    <w:rsid w:val="008E1C7F"/>
    <w:rsid w:val="008E2486"/>
    <w:rsid w:val="008E2D63"/>
    <w:rsid w:val="008E2E8B"/>
    <w:rsid w:val="008E3497"/>
    <w:rsid w:val="008E3C35"/>
    <w:rsid w:val="008E5E42"/>
    <w:rsid w:val="008E6204"/>
    <w:rsid w:val="008F0568"/>
    <w:rsid w:val="008F6A88"/>
    <w:rsid w:val="008F74DE"/>
    <w:rsid w:val="008F761A"/>
    <w:rsid w:val="00900E63"/>
    <w:rsid w:val="00900E76"/>
    <w:rsid w:val="00902796"/>
    <w:rsid w:val="00903C2B"/>
    <w:rsid w:val="00904661"/>
    <w:rsid w:val="00904854"/>
    <w:rsid w:val="0090514C"/>
    <w:rsid w:val="00906E85"/>
    <w:rsid w:val="00910D27"/>
    <w:rsid w:val="00911152"/>
    <w:rsid w:val="009120D7"/>
    <w:rsid w:val="00914E49"/>
    <w:rsid w:val="009151C0"/>
    <w:rsid w:val="00915817"/>
    <w:rsid w:val="00916C2E"/>
    <w:rsid w:val="00916D65"/>
    <w:rsid w:val="00917F2F"/>
    <w:rsid w:val="00920232"/>
    <w:rsid w:val="009229AA"/>
    <w:rsid w:val="00924C82"/>
    <w:rsid w:val="0092763B"/>
    <w:rsid w:val="009311F9"/>
    <w:rsid w:val="00932160"/>
    <w:rsid w:val="00934350"/>
    <w:rsid w:val="0093665B"/>
    <w:rsid w:val="009415CA"/>
    <w:rsid w:val="00941676"/>
    <w:rsid w:val="00941E7C"/>
    <w:rsid w:val="0094337B"/>
    <w:rsid w:val="00944A9B"/>
    <w:rsid w:val="009450CF"/>
    <w:rsid w:val="00946210"/>
    <w:rsid w:val="009465EF"/>
    <w:rsid w:val="00947E39"/>
    <w:rsid w:val="00952057"/>
    <w:rsid w:val="00953A82"/>
    <w:rsid w:val="009542BE"/>
    <w:rsid w:val="009547F6"/>
    <w:rsid w:val="00954E30"/>
    <w:rsid w:val="00957393"/>
    <w:rsid w:val="00957E4C"/>
    <w:rsid w:val="009610D3"/>
    <w:rsid w:val="00962EA6"/>
    <w:rsid w:val="009632EE"/>
    <w:rsid w:val="00966598"/>
    <w:rsid w:val="00967DBA"/>
    <w:rsid w:val="00970602"/>
    <w:rsid w:val="00971DD9"/>
    <w:rsid w:val="0097397E"/>
    <w:rsid w:val="00980341"/>
    <w:rsid w:val="00983775"/>
    <w:rsid w:val="00983ACB"/>
    <w:rsid w:val="009846A0"/>
    <w:rsid w:val="009850E9"/>
    <w:rsid w:val="0098510C"/>
    <w:rsid w:val="009853B2"/>
    <w:rsid w:val="0098699E"/>
    <w:rsid w:val="009870E0"/>
    <w:rsid w:val="00990C1F"/>
    <w:rsid w:val="00992A7F"/>
    <w:rsid w:val="009933F7"/>
    <w:rsid w:val="00993BE8"/>
    <w:rsid w:val="00996671"/>
    <w:rsid w:val="00997DBD"/>
    <w:rsid w:val="00997F33"/>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E1B53"/>
    <w:rsid w:val="009F05EF"/>
    <w:rsid w:val="009F3588"/>
    <w:rsid w:val="009F378F"/>
    <w:rsid w:val="009F512F"/>
    <w:rsid w:val="009F7F9A"/>
    <w:rsid w:val="00A01360"/>
    <w:rsid w:val="00A0180F"/>
    <w:rsid w:val="00A047C7"/>
    <w:rsid w:val="00A07BEF"/>
    <w:rsid w:val="00A07F87"/>
    <w:rsid w:val="00A11EBF"/>
    <w:rsid w:val="00A14E09"/>
    <w:rsid w:val="00A15556"/>
    <w:rsid w:val="00A20486"/>
    <w:rsid w:val="00A2117E"/>
    <w:rsid w:val="00A21F74"/>
    <w:rsid w:val="00A2455F"/>
    <w:rsid w:val="00A2649A"/>
    <w:rsid w:val="00A2701D"/>
    <w:rsid w:val="00A2735E"/>
    <w:rsid w:val="00A3070F"/>
    <w:rsid w:val="00A30BC9"/>
    <w:rsid w:val="00A32BC1"/>
    <w:rsid w:val="00A33E9C"/>
    <w:rsid w:val="00A34037"/>
    <w:rsid w:val="00A35984"/>
    <w:rsid w:val="00A403F6"/>
    <w:rsid w:val="00A40BC4"/>
    <w:rsid w:val="00A412EA"/>
    <w:rsid w:val="00A43599"/>
    <w:rsid w:val="00A441AF"/>
    <w:rsid w:val="00A452FC"/>
    <w:rsid w:val="00A45459"/>
    <w:rsid w:val="00A45BB5"/>
    <w:rsid w:val="00A471DB"/>
    <w:rsid w:val="00A50FF4"/>
    <w:rsid w:val="00A519B6"/>
    <w:rsid w:val="00A541FD"/>
    <w:rsid w:val="00A572FC"/>
    <w:rsid w:val="00A62CCC"/>
    <w:rsid w:val="00A62E04"/>
    <w:rsid w:val="00A640C1"/>
    <w:rsid w:val="00A64B3D"/>
    <w:rsid w:val="00A71B4E"/>
    <w:rsid w:val="00A72A47"/>
    <w:rsid w:val="00A72D26"/>
    <w:rsid w:val="00A73C8D"/>
    <w:rsid w:val="00A75FF8"/>
    <w:rsid w:val="00A80079"/>
    <w:rsid w:val="00A80D09"/>
    <w:rsid w:val="00A81282"/>
    <w:rsid w:val="00A825DD"/>
    <w:rsid w:val="00A82B61"/>
    <w:rsid w:val="00A82CA0"/>
    <w:rsid w:val="00A84FE6"/>
    <w:rsid w:val="00A85468"/>
    <w:rsid w:val="00A85526"/>
    <w:rsid w:val="00A86545"/>
    <w:rsid w:val="00A871C0"/>
    <w:rsid w:val="00A941A8"/>
    <w:rsid w:val="00A95ECB"/>
    <w:rsid w:val="00AA067F"/>
    <w:rsid w:val="00AA2434"/>
    <w:rsid w:val="00AA2BD6"/>
    <w:rsid w:val="00AA2CCB"/>
    <w:rsid w:val="00AA45AD"/>
    <w:rsid w:val="00AA61CA"/>
    <w:rsid w:val="00AA7601"/>
    <w:rsid w:val="00AB431B"/>
    <w:rsid w:val="00AB6789"/>
    <w:rsid w:val="00AB67B6"/>
    <w:rsid w:val="00AB70E1"/>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10A"/>
    <w:rsid w:val="00AE4753"/>
    <w:rsid w:val="00AE4FE7"/>
    <w:rsid w:val="00AF326B"/>
    <w:rsid w:val="00AF42FA"/>
    <w:rsid w:val="00AF501A"/>
    <w:rsid w:val="00AF530B"/>
    <w:rsid w:val="00B032E3"/>
    <w:rsid w:val="00B03BAC"/>
    <w:rsid w:val="00B106C8"/>
    <w:rsid w:val="00B11DFD"/>
    <w:rsid w:val="00B12068"/>
    <w:rsid w:val="00B16575"/>
    <w:rsid w:val="00B16A6C"/>
    <w:rsid w:val="00B16F11"/>
    <w:rsid w:val="00B31808"/>
    <w:rsid w:val="00B323C9"/>
    <w:rsid w:val="00B32D76"/>
    <w:rsid w:val="00B3429D"/>
    <w:rsid w:val="00B34B35"/>
    <w:rsid w:val="00B3617A"/>
    <w:rsid w:val="00B36DA9"/>
    <w:rsid w:val="00B40433"/>
    <w:rsid w:val="00B41DD1"/>
    <w:rsid w:val="00B41E05"/>
    <w:rsid w:val="00B45B82"/>
    <w:rsid w:val="00B46A45"/>
    <w:rsid w:val="00B4783F"/>
    <w:rsid w:val="00B47E17"/>
    <w:rsid w:val="00B500AA"/>
    <w:rsid w:val="00B50A92"/>
    <w:rsid w:val="00B51515"/>
    <w:rsid w:val="00B51582"/>
    <w:rsid w:val="00B5221B"/>
    <w:rsid w:val="00B52704"/>
    <w:rsid w:val="00B5476F"/>
    <w:rsid w:val="00B55D44"/>
    <w:rsid w:val="00B5750F"/>
    <w:rsid w:val="00B63DB8"/>
    <w:rsid w:val="00B64A46"/>
    <w:rsid w:val="00B67315"/>
    <w:rsid w:val="00B7014E"/>
    <w:rsid w:val="00B710CB"/>
    <w:rsid w:val="00B71C0F"/>
    <w:rsid w:val="00B72E7E"/>
    <w:rsid w:val="00B749CF"/>
    <w:rsid w:val="00B74E42"/>
    <w:rsid w:val="00B75A5F"/>
    <w:rsid w:val="00B77481"/>
    <w:rsid w:val="00B8039D"/>
    <w:rsid w:val="00B80CF0"/>
    <w:rsid w:val="00B81961"/>
    <w:rsid w:val="00B81A6F"/>
    <w:rsid w:val="00B827A1"/>
    <w:rsid w:val="00B83FAC"/>
    <w:rsid w:val="00B9044D"/>
    <w:rsid w:val="00B91ACA"/>
    <w:rsid w:val="00B92ABB"/>
    <w:rsid w:val="00B92CBC"/>
    <w:rsid w:val="00B938EC"/>
    <w:rsid w:val="00B955DA"/>
    <w:rsid w:val="00B97064"/>
    <w:rsid w:val="00BA10DE"/>
    <w:rsid w:val="00BA37CD"/>
    <w:rsid w:val="00BA48A2"/>
    <w:rsid w:val="00BA4CE7"/>
    <w:rsid w:val="00BA4FF0"/>
    <w:rsid w:val="00BA5DDF"/>
    <w:rsid w:val="00BA6066"/>
    <w:rsid w:val="00BA72FF"/>
    <w:rsid w:val="00BA7365"/>
    <w:rsid w:val="00BB028F"/>
    <w:rsid w:val="00BB0AFC"/>
    <w:rsid w:val="00BB1476"/>
    <w:rsid w:val="00BB4109"/>
    <w:rsid w:val="00BB4726"/>
    <w:rsid w:val="00BB558D"/>
    <w:rsid w:val="00BC0153"/>
    <w:rsid w:val="00BC0278"/>
    <w:rsid w:val="00BC08BF"/>
    <w:rsid w:val="00BC0998"/>
    <w:rsid w:val="00BC0B81"/>
    <w:rsid w:val="00BC1FB5"/>
    <w:rsid w:val="00BC6EE6"/>
    <w:rsid w:val="00BD0B53"/>
    <w:rsid w:val="00BD1E48"/>
    <w:rsid w:val="00BD2CF2"/>
    <w:rsid w:val="00BD3840"/>
    <w:rsid w:val="00BD3C0A"/>
    <w:rsid w:val="00BD4048"/>
    <w:rsid w:val="00BD5B2F"/>
    <w:rsid w:val="00BD7EF9"/>
    <w:rsid w:val="00BE1896"/>
    <w:rsid w:val="00BE280A"/>
    <w:rsid w:val="00BE454A"/>
    <w:rsid w:val="00BE55DA"/>
    <w:rsid w:val="00BF2BCE"/>
    <w:rsid w:val="00BF55AB"/>
    <w:rsid w:val="00BF60C0"/>
    <w:rsid w:val="00BF6AA0"/>
    <w:rsid w:val="00BF6F35"/>
    <w:rsid w:val="00C0091E"/>
    <w:rsid w:val="00C01275"/>
    <w:rsid w:val="00C01BF4"/>
    <w:rsid w:val="00C04642"/>
    <w:rsid w:val="00C0550B"/>
    <w:rsid w:val="00C07AFC"/>
    <w:rsid w:val="00C117A7"/>
    <w:rsid w:val="00C12E4A"/>
    <w:rsid w:val="00C17C3C"/>
    <w:rsid w:val="00C22B91"/>
    <w:rsid w:val="00C23E99"/>
    <w:rsid w:val="00C25DEA"/>
    <w:rsid w:val="00C2707F"/>
    <w:rsid w:val="00C33B94"/>
    <w:rsid w:val="00C349BD"/>
    <w:rsid w:val="00C3520A"/>
    <w:rsid w:val="00C3577D"/>
    <w:rsid w:val="00C35DA2"/>
    <w:rsid w:val="00C40A79"/>
    <w:rsid w:val="00C419A4"/>
    <w:rsid w:val="00C42F49"/>
    <w:rsid w:val="00C4606A"/>
    <w:rsid w:val="00C47092"/>
    <w:rsid w:val="00C474DD"/>
    <w:rsid w:val="00C5009F"/>
    <w:rsid w:val="00C504E9"/>
    <w:rsid w:val="00C5160F"/>
    <w:rsid w:val="00C526EF"/>
    <w:rsid w:val="00C57B7C"/>
    <w:rsid w:val="00C60B90"/>
    <w:rsid w:val="00C60C8B"/>
    <w:rsid w:val="00C6364F"/>
    <w:rsid w:val="00C6661D"/>
    <w:rsid w:val="00C70F61"/>
    <w:rsid w:val="00C71995"/>
    <w:rsid w:val="00C74897"/>
    <w:rsid w:val="00C75371"/>
    <w:rsid w:val="00C76300"/>
    <w:rsid w:val="00C84D91"/>
    <w:rsid w:val="00C85126"/>
    <w:rsid w:val="00C8525D"/>
    <w:rsid w:val="00C8540D"/>
    <w:rsid w:val="00C8585D"/>
    <w:rsid w:val="00C85935"/>
    <w:rsid w:val="00C87CA6"/>
    <w:rsid w:val="00C91E11"/>
    <w:rsid w:val="00C92A1A"/>
    <w:rsid w:val="00C931EE"/>
    <w:rsid w:val="00C940F5"/>
    <w:rsid w:val="00C95ECF"/>
    <w:rsid w:val="00C9610F"/>
    <w:rsid w:val="00CA05A9"/>
    <w:rsid w:val="00CA0610"/>
    <w:rsid w:val="00CA2F48"/>
    <w:rsid w:val="00CA698C"/>
    <w:rsid w:val="00CA701C"/>
    <w:rsid w:val="00CA7988"/>
    <w:rsid w:val="00CB0909"/>
    <w:rsid w:val="00CB0C49"/>
    <w:rsid w:val="00CB0CB4"/>
    <w:rsid w:val="00CB1BC3"/>
    <w:rsid w:val="00CB1BD1"/>
    <w:rsid w:val="00CB70D8"/>
    <w:rsid w:val="00CC0A0A"/>
    <w:rsid w:val="00CC1A4B"/>
    <w:rsid w:val="00CC2104"/>
    <w:rsid w:val="00CC3D26"/>
    <w:rsid w:val="00CC4396"/>
    <w:rsid w:val="00CC6F6F"/>
    <w:rsid w:val="00CD0CAD"/>
    <w:rsid w:val="00CD220C"/>
    <w:rsid w:val="00CD5C51"/>
    <w:rsid w:val="00CE23AA"/>
    <w:rsid w:val="00CE49A4"/>
    <w:rsid w:val="00CE4D60"/>
    <w:rsid w:val="00CF0488"/>
    <w:rsid w:val="00CF1227"/>
    <w:rsid w:val="00CF4362"/>
    <w:rsid w:val="00CF6AA6"/>
    <w:rsid w:val="00CF7B25"/>
    <w:rsid w:val="00D018AF"/>
    <w:rsid w:val="00D01A38"/>
    <w:rsid w:val="00D04EDC"/>
    <w:rsid w:val="00D05DAA"/>
    <w:rsid w:val="00D110E6"/>
    <w:rsid w:val="00D11EE0"/>
    <w:rsid w:val="00D11F20"/>
    <w:rsid w:val="00D137EF"/>
    <w:rsid w:val="00D20523"/>
    <w:rsid w:val="00D21EE6"/>
    <w:rsid w:val="00D22723"/>
    <w:rsid w:val="00D22A89"/>
    <w:rsid w:val="00D231DF"/>
    <w:rsid w:val="00D23283"/>
    <w:rsid w:val="00D23750"/>
    <w:rsid w:val="00D247CA"/>
    <w:rsid w:val="00D253BB"/>
    <w:rsid w:val="00D2553D"/>
    <w:rsid w:val="00D32BD8"/>
    <w:rsid w:val="00D3556F"/>
    <w:rsid w:val="00D403CC"/>
    <w:rsid w:val="00D4164B"/>
    <w:rsid w:val="00D41A2D"/>
    <w:rsid w:val="00D41A86"/>
    <w:rsid w:val="00D429C6"/>
    <w:rsid w:val="00D447C5"/>
    <w:rsid w:val="00D448ED"/>
    <w:rsid w:val="00D45A8C"/>
    <w:rsid w:val="00D46F6D"/>
    <w:rsid w:val="00D51422"/>
    <w:rsid w:val="00D54A0C"/>
    <w:rsid w:val="00D57BDA"/>
    <w:rsid w:val="00D63A73"/>
    <w:rsid w:val="00D66267"/>
    <w:rsid w:val="00D67B52"/>
    <w:rsid w:val="00D734EB"/>
    <w:rsid w:val="00D736B9"/>
    <w:rsid w:val="00D76BD5"/>
    <w:rsid w:val="00D77A12"/>
    <w:rsid w:val="00D77D04"/>
    <w:rsid w:val="00D80574"/>
    <w:rsid w:val="00D8253B"/>
    <w:rsid w:val="00D83F0B"/>
    <w:rsid w:val="00D860B5"/>
    <w:rsid w:val="00D87336"/>
    <w:rsid w:val="00D87AA9"/>
    <w:rsid w:val="00D90628"/>
    <w:rsid w:val="00D92EB6"/>
    <w:rsid w:val="00D93307"/>
    <w:rsid w:val="00D94091"/>
    <w:rsid w:val="00D95D4F"/>
    <w:rsid w:val="00D97728"/>
    <w:rsid w:val="00DA04F5"/>
    <w:rsid w:val="00DA1F14"/>
    <w:rsid w:val="00DA213C"/>
    <w:rsid w:val="00DB4002"/>
    <w:rsid w:val="00DB5681"/>
    <w:rsid w:val="00DB5EE6"/>
    <w:rsid w:val="00DC0A51"/>
    <w:rsid w:val="00DC0D4B"/>
    <w:rsid w:val="00DC128B"/>
    <w:rsid w:val="00DC1D1D"/>
    <w:rsid w:val="00DC22E4"/>
    <w:rsid w:val="00DC23D7"/>
    <w:rsid w:val="00DC2579"/>
    <w:rsid w:val="00DC364F"/>
    <w:rsid w:val="00DC554F"/>
    <w:rsid w:val="00DD2961"/>
    <w:rsid w:val="00DD35C7"/>
    <w:rsid w:val="00DD3762"/>
    <w:rsid w:val="00DD786A"/>
    <w:rsid w:val="00DE05E3"/>
    <w:rsid w:val="00DE35C2"/>
    <w:rsid w:val="00DE59DD"/>
    <w:rsid w:val="00DE5CB5"/>
    <w:rsid w:val="00DE69EB"/>
    <w:rsid w:val="00DF117B"/>
    <w:rsid w:val="00DF3661"/>
    <w:rsid w:val="00DF556A"/>
    <w:rsid w:val="00DF589A"/>
    <w:rsid w:val="00E00118"/>
    <w:rsid w:val="00E002DF"/>
    <w:rsid w:val="00E0051E"/>
    <w:rsid w:val="00E0119A"/>
    <w:rsid w:val="00E018FC"/>
    <w:rsid w:val="00E03505"/>
    <w:rsid w:val="00E05BEC"/>
    <w:rsid w:val="00E114FD"/>
    <w:rsid w:val="00E12337"/>
    <w:rsid w:val="00E127DE"/>
    <w:rsid w:val="00E22B14"/>
    <w:rsid w:val="00E265E7"/>
    <w:rsid w:val="00E31CD8"/>
    <w:rsid w:val="00E344D3"/>
    <w:rsid w:val="00E346CB"/>
    <w:rsid w:val="00E40C82"/>
    <w:rsid w:val="00E4213A"/>
    <w:rsid w:val="00E42582"/>
    <w:rsid w:val="00E42A4C"/>
    <w:rsid w:val="00E43958"/>
    <w:rsid w:val="00E444B8"/>
    <w:rsid w:val="00E468E2"/>
    <w:rsid w:val="00E524A4"/>
    <w:rsid w:val="00E52DDB"/>
    <w:rsid w:val="00E533DD"/>
    <w:rsid w:val="00E53CFF"/>
    <w:rsid w:val="00E55196"/>
    <w:rsid w:val="00E5566F"/>
    <w:rsid w:val="00E6085C"/>
    <w:rsid w:val="00E61391"/>
    <w:rsid w:val="00E61BAD"/>
    <w:rsid w:val="00E65B82"/>
    <w:rsid w:val="00E7078E"/>
    <w:rsid w:val="00E716C7"/>
    <w:rsid w:val="00E71EBE"/>
    <w:rsid w:val="00E731F4"/>
    <w:rsid w:val="00E733F6"/>
    <w:rsid w:val="00E74CF0"/>
    <w:rsid w:val="00E75C9E"/>
    <w:rsid w:val="00E83744"/>
    <w:rsid w:val="00E84C4B"/>
    <w:rsid w:val="00E85EAD"/>
    <w:rsid w:val="00E87462"/>
    <w:rsid w:val="00E967B0"/>
    <w:rsid w:val="00EA54FA"/>
    <w:rsid w:val="00EA6D56"/>
    <w:rsid w:val="00EB4B41"/>
    <w:rsid w:val="00EB538B"/>
    <w:rsid w:val="00EC07B9"/>
    <w:rsid w:val="00EC18A7"/>
    <w:rsid w:val="00EC38A9"/>
    <w:rsid w:val="00EC4D40"/>
    <w:rsid w:val="00EC6989"/>
    <w:rsid w:val="00EC6C45"/>
    <w:rsid w:val="00ED41BD"/>
    <w:rsid w:val="00ED6780"/>
    <w:rsid w:val="00EE0FB5"/>
    <w:rsid w:val="00EE4EC9"/>
    <w:rsid w:val="00EE68AD"/>
    <w:rsid w:val="00EF086B"/>
    <w:rsid w:val="00EF3269"/>
    <w:rsid w:val="00EF4015"/>
    <w:rsid w:val="00EF4973"/>
    <w:rsid w:val="00F00F59"/>
    <w:rsid w:val="00F01062"/>
    <w:rsid w:val="00F014B2"/>
    <w:rsid w:val="00F03C27"/>
    <w:rsid w:val="00F041F4"/>
    <w:rsid w:val="00F04472"/>
    <w:rsid w:val="00F065D9"/>
    <w:rsid w:val="00F10BB3"/>
    <w:rsid w:val="00F15598"/>
    <w:rsid w:val="00F16404"/>
    <w:rsid w:val="00F17C3F"/>
    <w:rsid w:val="00F20548"/>
    <w:rsid w:val="00F2238A"/>
    <w:rsid w:val="00F23BB8"/>
    <w:rsid w:val="00F3148A"/>
    <w:rsid w:val="00F317B7"/>
    <w:rsid w:val="00F319E7"/>
    <w:rsid w:val="00F33E83"/>
    <w:rsid w:val="00F45D3D"/>
    <w:rsid w:val="00F463A8"/>
    <w:rsid w:val="00F510C2"/>
    <w:rsid w:val="00F549D5"/>
    <w:rsid w:val="00F5674C"/>
    <w:rsid w:val="00F56B97"/>
    <w:rsid w:val="00F57C8D"/>
    <w:rsid w:val="00F62F03"/>
    <w:rsid w:val="00F63D10"/>
    <w:rsid w:val="00F64523"/>
    <w:rsid w:val="00F64F03"/>
    <w:rsid w:val="00F652AF"/>
    <w:rsid w:val="00F65E16"/>
    <w:rsid w:val="00F67CA1"/>
    <w:rsid w:val="00F67F51"/>
    <w:rsid w:val="00F7067D"/>
    <w:rsid w:val="00F7072F"/>
    <w:rsid w:val="00F72889"/>
    <w:rsid w:val="00F73253"/>
    <w:rsid w:val="00F751FE"/>
    <w:rsid w:val="00F759B9"/>
    <w:rsid w:val="00F84035"/>
    <w:rsid w:val="00F8454B"/>
    <w:rsid w:val="00F850B7"/>
    <w:rsid w:val="00F85387"/>
    <w:rsid w:val="00F857B4"/>
    <w:rsid w:val="00F863B7"/>
    <w:rsid w:val="00F87D37"/>
    <w:rsid w:val="00F93840"/>
    <w:rsid w:val="00F94C84"/>
    <w:rsid w:val="00FA000F"/>
    <w:rsid w:val="00FA0656"/>
    <w:rsid w:val="00FA296D"/>
    <w:rsid w:val="00FA7C8B"/>
    <w:rsid w:val="00FB0615"/>
    <w:rsid w:val="00FB3CC2"/>
    <w:rsid w:val="00FB4A84"/>
    <w:rsid w:val="00FC0398"/>
    <w:rsid w:val="00FC181D"/>
    <w:rsid w:val="00FC5C27"/>
    <w:rsid w:val="00FD0057"/>
    <w:rsid w:val="00FD3548"/>
    <w:rsid w:val="00FD6D35"/>
    <w:rsid w:val="00FD73F1"/>
    <w:rsid w:val="00FD7F9D"/>
    <w:rsid w:val="00FE05EB"/>
    <w:rsid w:val="00FE19A3"/>
    <w:rsid w:val="00FE1D36"/>
    <w:rsid w:val="00FE230D"/>
    <w:rsid w:val="00FE32AD"/>
    <w:rsid w:val="00FF235E"/>
    <w:rsid w:val="00FF6744"/>
    <w:rsid w:val="00FF6FD9"/>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uiPriority w:val="99"/>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 w:type="paragraph" w:customStyle="1" w:styleId="no-indent">
    <w:name w:val="no-indent"/>
    <w:basedOn w:val="a"/>
    <w:rsid w:val="00016FCC"/>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lang w:val="x-none" w:eastAsia="x-none"/>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lang w:val="x-none" w:eastAsia="x-none"/>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lang w:val="x-none" w:eastAsia="x-none"/>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lang w:val="x-none" w:eastAsia="x-none"/>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lang w:val="x-none" w:eastAsia="x-none"/>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31874454">
      <w:bodyDiv w:val="1"/>
      <w:marLeft w:val="0"/>
      <w:marRight w:val="0"/>
      <w:marTop w:val="0"/>
      <w:marBottom w:val="0"/>
      <w:divBdr>
        <w:top w:val="none" w:sz="0" w:space="0" w:color="auto"/>
        <w:left w:val="none" w:sz="0" w:space="0" w:color="auto"/>
        <w:bottom w:val="none" w:sz="0" w:space="0" w:color="auto"/>
        <w:right w:val="none" w:sz="0" w:space="0" w:color="auto"/>
      </w:divBdr>
      <w:divsChild>
        <w:div w:id="9451900">
          <w:marLeft w:val="0"/>
          <w:marRight w:val="0"/>
          <w:marTop w:val="120"/>
          <w:marBottom w:val="96"/>
          <w:divBdr>
            <w:top w:val="none" w:sz="0" w:space="0" w:color="auto"/>
            <w:left w:val="single" w:sz="24" w:space="0" w:color="CED3F1"/>
            <w:bottom w:val="none" w:sz="0" w:space="0" w:color="auto"/>
            <w:right w:val="none" w:sz="0" w:space="0" w:color="auto"/>
          </w:divBdr>
        </w:div>
        <w:div w:id="14619729">
          <w:marLeft w:val="0"/>
          <w:marRight w:val="0"/>
          <w:marTop w:val="120"/>
          <w:marBottom w:val="96"/>
          <w:divBdr>
            <w:top w:val="none" w:sz="0" w:space="0" w:color="auto"/>
            <w:left w:val="single" w:sz="24" w:space="0" w:color="CED3F1"/>
            <w:bottom w:val="none" w:sz="0" w:space="0" w:color="auto"/>
            <w:right w:val="none" w:sz="0" w:space="0" w:color="auto"/>
          </w:divBdr>
        </w:div>
        <w:div w:id="86465128">
          <w:marLeft w:val="0"/>
          <w:marRight w:val="0"/>
          <w:marTop w:val="120"/>
          <w:marBottom w:val="0"/>
          <w:divBdr>
            <w:top w:val="none" w:sz="0" w:space="0" w:color="auto"/>
            <w:left w:val="none" w:sz="0" w:space="0" w:color="auto"/>
            <w:bottom w:val="none" w:sz="0" w:space="0" w:color="auto"/>
            <w:right w:val="none" w:sz="0" w:space="0" w:color="auto"/>
          </w:divBdr>
        </w:div>
        <w:div w:id="125244248">
          <w:marLeft w:val="0"/>
          <w:marRight w:val="0"/>
          <w:marTop w:val="120"/>
          <w:marBottom w:val="0"/>
          <w:divBdr>
            <w:top w:val="none" w:sz="0" w:space="0" w:color="auto"/>
            <w:left w:val="none" w:sz="0" w:space="0" w:color="auto"/>
            <w:bottom w:val="none" w:sz="0" w:space="0" w:color="auto"/>
            <w:right w:val="none" w:sz="0" w:space="0" w:color="auto"/>
          </w:divBdr>
        </w:div>
        <w:div w:id="144318994">
          <w:marLeft w:val="0"/>
          <w:marRight w:val="0"/>
          <w:marTop w:val="120"/>
          <w:marBottom w:val="0"/>
          <w:divBdr>
            <w:top w:val="none" w:sz="0" w:space="0" w:color="auto"/>
            <w:left w:val="none" w:sz="0" w:space="0" w:color="auto"/>
            <w:bottom w:val="none" w:sz="0" w:space="0" w:color="auto"/>
            <w:right w:val="none" w:sz="0" w:space="0" w:color="auto"/>
          </w:divBdr>
        </w:div>
        <w:div w:id="144393015">
          <w:marLeft w:val="0"/>
          <w:marRight w:val="0"/>
          <w:marTop w:val="120"/>
          <w:marBottom w:val="0"/>
          <w:divBdr>
            <w:top w:val="none" w:sz="0" w:space="0" w:color="auto"/>
            <w:left w:val="none" w:sz="0" w:space="0" w:color="auto"/>
            <w:bottom w:val="none" w:sz="0" w:space="0" w:color="auto"/>
            <w:right w:val="none" w:sz="0" w:space="0" w:color="auto"/>
          </w:divBdr>
        </w:div>
        <w:div w:id="176848691">
          <w:marLeft w:val="0"/>
          <w:marRight w:val="0"/>
          <w:marTop w:val="120"/>
          <w:marBottom w:val="0"/>
          <w:divBdr>
            <w:top w:val="none" w:sz="0" w:space="0" w:color="auto"/>
            <w:left w:val="none" w:sz="0" w:space="0" w:color="auto"/>
            <w:bottom w:val="none" w:sz="0" w:space="0" w:color="auto"/>
            <w:right w:val="none" w:sz="0" w:space="0" w:color="auto"/>
          </w:divBdr>
        </w:div>
        <w:div w:id="212738035">
          <w:marLeft w:val="0"/>
          <w:marRight w:val="0"/>
          <w:marTop w:val="120"/>
          <w:marBottom w:val="0"/>
          <w:divBdr>
            <w:top w:val="none" w:sz="0" w:space="0" w:color="auto"/>
            <w:left w:val="none" w:sz="0" w:space="0" w:color="auto"/>
            <w:bottom w:val="none" w:sz="0" w:space="0" w:color="auto"/>
            <w:right w:val="none" w:sz="0" w:space="0" w:color="auto"/>
          </w:divBdr>
        </w:div>
        <w:div w:id="228459934">
          <w:marLeft w:val="0"/>
          <w:marRight w:val="0"/>
          <w:marTop w:val="120"/>
          <w:marBottom w:val="0"/>
          <w:divBdr>
            <w:top w:val="none" w:sz="0" w:space="0" w:color="auto"/>
            <w:left w:val="none" w:sz="0" w:space="0" w:color="auto"/>
            <w:bottom w:val="none" w:sz="0" w:space="0" w:color="auto"/>
            <w:right w:val="none" w:sz="0" w:space="0" w:color="auto"/>
          </w:divBdr>
        </w:div>
        <w:div w:id="235895930">
          <w:marLeft w:val="0"/>
          <w:marRight w:val="0"/>
          <w:marTop w:val="120"/>
          <w:marBottom w:val="0"/>
          <w:divBdr>
            <w:top w:val="none" w:sz="0" w:space="0" w:color="auto"/>
            <w:left w:val="none" w:sz="0" w:space="0" w:color="auto"/>
            <w:bottom w:val="none" w:sz="0" w:space="0" w:color="auto"/>
            <w:right w:val="none" w:sz="0" w:space="0" w:color="auto"/>
          </w:divBdr>
        </w:div>
        <w:div w:id="254174155">
          <w:marLeft w:val="0"/>
          <w:marRight w:val="0"/>
          <w:marTop w:val="120"/>
          <w:marBottom w:val="0"/>
          <w:divBdr>
            <w:top w:val="none" w:sz="0" w:space="0" w:color="auto"/>
            <w:left w:val="none" w:sz="0" w:space="0" w:color="auto"/>
            <w:bottom w:val="none" w:sz="0" w:space="0" w:color="auto"/>
            <w:right w:val="none" w:sz="0" w:space="0" w:color="auto"/>
          </w:divBdr>
        </w:div>
        <w:div w:id="301812674">
          <w:marLeft w:val="0"/>
          <w:marRight w:val="0"/>
          <w:marTop w:val="120"/>
          <w:marBottom w:val="0"/>
          <w:divBdr>
            <w:top w:val="none" w:sz="0" w:space="0" w:color="auto"/>
            <w:left w:val="none" w:sz="0" w:space="0" w:color="auto"/>
            <w:bottom w:val="none" w:sz="0" w:space="0" w:color="auto"/>
            <w:right w:val="none" w:sz="0" w:space="0" w:color="auto"/>
          </w:divBdr>
        </w:div>
        <w:div w:id="301927035">
          <w:marLeft w:val="0"/>
          <w:marRight w:val="0"/>
          <w:marTop w:val="120"/>
          <w:marBottom w:val="0"/>
          <w:divBdr>
            <w:top w:val="none" w:sz="0" w:space="0" w:color="auto"/>
            <w:left w:val="none" w:sz="0" w:space="0" w:color="auto"/>
            <w:bottom w:val="none" w:sz="0" w:space="0" w:color="auto"/>
            <w:right w:val="none" w:sz="0" w:space="0" w:color="auto"/>
          </w:divBdr>
        </w:div>
        <w:div w:id="335152553">
          <w:marLeft w:val="0"/>
          <w:marRight w:val="0"/>
          <w:marTop w:val="120"/>
          <w:marBottom w:val="0"/>
          <w:divBdr>
            <w:top w:val="none" w:sz="0" w:space="0" w:color="auto"/>
            <w:left w:val="none" w:sz="0" w:space="0" w:color="auto"/>
            <w:bottom w:val="none" w:sz="0" w:space="0" w:color="auto"/>
            <w:right w:val="none" w:sz="0" w:space="0" w:color="auto"/>
          </w:divBdr>
        </w:div>
        <w:div w:id="377899396">
          <w:marLeft w:val="0"/>
          <w:marRight w:val="0"/>
          <w:marTop w:val="120"/>
          <w:marBottom w:val="0"/>
          <w:divBdr>
            <w:top w:val="none" w:sz="0" w:space="0" w:color="auto"/>
            <w:left w:val="none" w:sz="0" w:space="0" w:color="auto"/>
            <w:bottom w:val="none" w:sz="0" w:space="0" w:color="auto"/>
            <w:right w:val="none" w:sz="0" w:space="0" w:color="auto"/>
          </w:divBdr>
        </w:div>
        <w:div w:id="397093830">
          <w:marLeft w:val="0"/>
          <w:marRight w:val="0"/>
          <w:marTop w:val="120"/>
          <w:marBottom w:val="0"/>
          <w:divBdr>
            <w:top w:val="none" w:sz="0" w:space="0" w:color="auto"/>
            <w:left w:val="none" w:sz="0" w:space="0" w:color="auto"/>
            <w:bottom w:val="none" w:sz="0" w:space="0" w:color="auto"/>
            <w:right w:val="none" w:sz="0" w:space="0" w:color="auto"/>
          </w:divBdr>
        </w:div>
        <w:div w:id="452482749">
          <w:marLeft w:val="0"/>
          <w:marRight w:val="0"/>
          <w:marTop w:val="120"/>
          <w:marBottom w:val="0"/>
          <w:divBdr>
            <w:top w:val="none" w:sz="0" w:space="0" w:color="auto"/>
            <w:left w:val="none" w:sz="0" w:space="0" w:color="auto"/>
            <w:bottom w:val="none" w:sz="0" w:space="0" w:color="auto"/>
            <w:right w:val="none" w:sz="0" w:space="0" w:color="auto"/>
          </w:divBdr>
        </w:div>
        <w:div w:id="481773537">
          <w:marLeft w:val="0"/>
          <w:marRight w:val="0"/>
          <w:marTop w:val="120"/>
          <w:marBottom w:val="0"/>
          <w:divBdr>
            <w:top w:val="none" w:sz="0" w:space="0" w:color="auto"/>
            <w:left w:val="none" w:sz="0" w:space="0" w:color="auto"/>
            <w:bottom w:val="none" w:sz="0" w:space="0" w:color="auto"/>
            <w:right w:val="none" w:sz="0" w:space="0" w:color="auto"/>
          </w:divBdr>
        </w:div>
        <w:div w:id="487743914">
          <w:marLeft w:val="0"/>
          <w:marRight w:val="0"/>
          <w:marTop w:val="120"/>
          <w:marBottom w:val="0"/>
          <w:divBdr>
            <w:top w:val="none" w:sz="0" w:space="0" w:color="auto"/>
            <w:left w:val="none" w:sz="0" w:space="0" w:color="auto"/>
            <w:bottom w:val="none" w:sz="0" w:space="0" w:color="auto"/>
            <w:right w:val="none" w:sz="0" w:space="0" w:color="auto"/>
          </w:divBdr>
        </w:div>
        <w:div w:id="514149963">
          <w:marLeft w:val="0"/>
          <w:marRight w:val="0"/>
          <w:marTop w:val="120"/>
          <w:marBottom w:val="0"/>
          <w:divBdr>
            <w:top w:val="none" w:sz="0" w:space="0" w:color="auto"/>
            <w:left w:val="none" w:sz="0" w:space="0" w:color="auto"/>
            <w:bottom w:val="none" w:sz="0" w:space="0" w:color="auto"/>
            <w:right w:val="none" w:sz="0" w:space="0" w:color="auto"/>
          </w:divBdr>
        </w:div>
        <w:div w:id="551238305">
          <w:marLeft w:val="0"/>
          <w:marRight w:val="0"/>
          <w:marTop w:val="120"/>
          <w:marBottom w:val="0"/>
          <w:divBdr>
            <w:top w:val="none" w:sz="0" w:space="0" w:color="auto"/>
            <w:left w:val="none" w:sz="0" w:space="0" w:color="auto"/>
            <w:bottom w:val="none" w:sz="0" w:space="0" w:color="auto"/>
            <w:right w:val="none" w:sz="0" w:space="0" w:color="auto"/>
          </w:divBdr>
        </w:div>
        <w:div w:id="569846195">
          <w:marLeft w:val="0"/>
          <w:marRight w:val="0"/>
          <w:marTop w:val="120"/>
          <w:marBottom w:val="0"/>
          <w:divBdr>
            <w:top w:val="none" w:sz="0" w:space="0" w:color="auto"/>
            <w:left w:val="none" w:sz="0" w:space="0" w:color="auto"/>
            <w:bottom w:val="none" w:sz="0" w:space="0" w:color="auto"/>
            <w:right w:val="none" w:sz="0" w:space="0" w:color="auto"/>
          </w:divBdr>
        </w:div>
        <w:div w:id="696932207">
          <w:marLeft w:val="0"/>
          <w:marRight w:val="0"/>
          <w:marTop w:val="120"/>
          <w:marBottom w:val="0"/>
          <w:divBdr>
            <w:top w:val="none" w:sz="0" w:space="0" w:color="auto"/>
            <w:left w:val="none" w:sz="0" w:space="0" w:color="auto"/>
            <w:bottom w:val="none" w:sz="0" w:space="0" w:color="auto"/>
            <w:right w:val="none" w:sz="0" w:space="0" w:color="auto"/>
          </w:divBdr>
        </w:div>
        <w:div w:id="700278597">
          <w:marLeft w:val="0"/>
          <w:marRight w:val="0"/>
          <w:marTop w:val="120"/>
          <w:marBottom w:val="0"/>
          <w:divBdr>
            <w:top w:val="none" w:sz="0" w:space="0" w:color="auto"/>
            <w:left w:val="none" w:sz="0" w:space="0" w:color="auto"/>
            <w:bottom w:val="none" w:sz="0" w:space="0" w:color="auto"/>
            <w:right w:val="none" w:sz="0" w:space="0" w:color="auto"/>
          </w:divBdr>
        </w:div>
        <w:div w:id="800423668">
          <w:marLeft w:val="0"/>
          <w:marRight w:val="0"/>
          <w:marTop w:val="120"/>
          <w:marBottom w:val="0"/>
          <w:divBdr>
            <w:top w:val="none" w:sz="0" w:space="0" w:color="auto"/>
            <w:left w:val="none" w:sz="0" w:space="0" w:color="auto"/>
            <w:bottom w:val="none" w:sz="0" w:space="0" w:color="auto"/>
            <w:right w:val="none" w:sz="0" w:space="0" w:color="auto"/>
          </w:divBdr>
        </w:div>
        <w:div w:id="890192843">
          <w:marLeft w:val="0"/>
          <w:marRight w:val="0"/>
          <w:marTop w:val="120"/>
          <w:marBottom w:val="0"/>
          <w:divBdr>
            <w:top w:val="none" w:sz="0" w:space="0" w:color="auto"/>
            <w:left w:val="none" w:sz="0" w:space="0" w:color="auto"/>
            <w:bottom w:val="none" w:sz="0" w:space="0" w:color="auto"/>
            <w:right w:val="none" w:sz="0" w:space="0" w:color="auto"/>
          </w:divBdr>
        </w:div>
        <w:div w:id="930821909">
          <w:marLeft w:val="0"/>
          <w:marRight w:val="0"/>
          <w:marTop w:val="120"/>
          <w:marBottom w:val="0"/>
          <w:divBdr>
            <w:top w:val="none" w:sz="0" w:space="0" w:color="auto"/>
            <w:left w:val="none" w:sz="0" w:space="0" w:color="auto"/>
            <w:bottom w:val="none" w:sz="0" w:space="0" w:color="auto"/>
            <w:right w:val="none" w:sz="0" w:space="0" w:color="auto"/>
          </w:divBdr>
        </w:div>
        <w:div w:id="943072439">
          <w:marLeft w:val="0"/>
          <w:marRight w:val="0"/>
          <w:marTop w:val="120"/>
          <w:marBottom w:val="0"/>
          <w:divBdr>
            <w:top w:val="none" w:sz="0" w:space="0" w:color="auto"/>
            <w:left w:val="none" w:sz="0" w:space="0" w:color="auto"/>
            <w:bottom w:val="none" w:sz="0" w:space="0" w:color="auto"/>
            <w:right w:val="none" w:sz="0" w:space="0" w:color="auto"/>
          </w:divBdr>
        </w:div>
        <w:div w:id="1004163767">
          <w:marLeft w:val="0"/>
          <w:marRight w:val="0"/>
          <w:marTop w:val="120"/>
          <w:marBottom w:val="0"/>
          <w:divBdr>
            <w:top w:val="none" w:sz="0" w:space="0" w:color="auto"/>
            <w:left w:val="none" w:sz="0" w:space="0" w:color="auto"/>
            <w:bottom w:val="none" w:sz="0" w:space="0" w:color="auto"/>
            <w:right w:val="none" w:sz="0" w:space="0" w:color="auto"/>
          </w:divBdr>
        </w:div>
        <w:div w:id="1009677044">
          <w:marLeft w:val="0"/>
          <w:marRight w:val="0"/>
          <w:marTop w:val="120"/>
          <w:marBottom w:val="96"/>
          <w:divBdr>
            <w:top w:val="none" w:sz="0" w:space="0" w:color="auto"/>
            <w:left w:val="single" w:sz="24" w:space="0" w:color="CED3F1"/>
            <w:bottom w:val="none" w:sz="0" w:space="0" w:color="auto"/>
            <w:right w:val="none" w:sz="0" w:space="0" w:color="auto"/>
          </w:divBdr>
        </w:div>
        <w:div w:id="1139029898">
          <w:marLeft w:val="0"/>
          <w:marRight w:val="0"/>
          <w:marTop w:val="120"/>
          <w:marBottom w:val="0"/>
          <w:divBdr>
            <w:top w:val="none" w:sz="0" w:space="0" w:color="auto"/>
            <w:left w:val="none" w:sz="0" w:space="0" w:color="auto"/>
            <w:bottom w:val="none" w:sz="0" w:space="0" w:color="auto"/>
            <w:right w:val="none" w:sz="0" w:space="0" w:color="auto"/>
          </w:divBdr>
        </w:div>
        <w:div w:id="1141193296">
          <w:marLeft w:val="0"/>
          <w:marRight w:val="0"/>
          <w:marTop w:val="120"/>
          <w:marBottom w:val="0"/>
          <w:divBdr>
            <w:top w:val="none" w:sz="0" w:space="0" w:color="auto"/>
            <w:left w:val="none" w:sz="0" w:space="0" w:color="auto"/>
            <w:bottom w:val="none" w:sz="0" w:space="0" w:color="auto"/>
            <w:right w:val="none" w:sz="0" w:space="0" w:color="auto"/>
          </w:divBdr>
        </w:div>
        <w:div w:id="1247419665">
          <w:marLeft w:val="0"/>
          <w:marRight w:val="0"/>
          <w:marTop w:val="120"/>
          <w:marBottom w:val="0"/>
          <w:divBdr>
            <w:top w:val="none" w:sz="0" w:space="0" w:color="auto"/>
            <w:left w:val="none" w:sz="0" w:space="0" w:color="auto"/>
            <w:bottom w:val="none" w:sz="0" w:space="0" w:color="auto"/>
            <w:right w:val="none" w:sz="0" w:space="0" w:color="auto"/>
          </w:divBdr>
        </w:div>
        <w:div w:id="1263755936">
          <w:marLeft w:val="0"/>
          <w:marRight w:val="0"/>
          <w:marTop w:val="120"/>
          <w:marBottom w:val="0"/>
          <w:divBdr>
            <w:top w:val="none" w:sz="0" w:space="0" w:color="auto"/>
            <w:left w:val="none" w:sz="0" w:space="0" w:color="auto"/>
            <w:bottom w:val="none" w:sz="0" w:space="0" w:color="auto"/>
            <w:right w:val="none" w:sz="0" w:space="0" w:color="auto"/>
          </w:divBdr>
        </w:div>
        <w:div w:id="1275943845">
          <w:marLeft w:val="0"/>
          <w:marRight w:val="0"/>
          <w:marTop w:val="120"/>
          <w:marBottom w:val="0"/>
          <w:divBdr>
            <w:top w:val="none" w:sz="0" w:space="0" w:color="auto"/>
            <w:left w:val="none" w:sz="0" w:space="0" w:color="auto"/>
            <w:bottom w:val="none" w:sz="0" w:space="0" w:color="auto"/>
            <w:right w:val="none" w:sz="0" w:space="0" w:color="auto"/>
          </w:divBdr>
        </w:div>
        <w:div w:id="1298758700">
          <w:marLeft w:val="0"/>
          <w:marRight w:val="0"/>
          <w:marTop w:val="120"/>
          <w:marBottom w:val="0"/>
          <w:divBdr>
            <w:top w:val="none" w:sz="0" w:space="0" w:color="auto"/>
            <w:left w:val="none" w:sz="0" w:space="0" w:color="auto"/>
            <w:bottom w:val="none" w:sz="0" w:space="0" w:color="auto"/>
            <w:right w:val="none" w:sz="0" w:space="0" w:color="auto"/>
          </w:divBdr>
        </w:div>
        <w:div w:id="1342856199">
          <w:marLeft w:val="0"/>
          <w:marRight w:val="0"/>
          <w:marTop w:val="120"/>
          <w:marBottom w:val="0"/>
          <w:divBdr>
            <w:top w:val="none" w:sz="0" w:space="0" w:color="auto"/>
            <w:left w:val="none" w:sz="0" w:space="0" w:color="auto"/>
            <w:bottom w:val="none" w:sz="0" w:space="0" w:color="auto"/>
            <w:right w:val="none" w:sz="0" w:space="0" w:color="auto"/>
          </w:divBdr>
        </w:div>
        <w:div w:id="1346859216">
          <w:marLeft w:val="0"/>
          <w:marRight w:val="0"/>
          <w:marTop w:val="120"/>
          <w:marBottom w:val="0"/>
          <w:divBdr>
            <w:top w:val="none" w:sz="0" w:space="0" w:color="auto"/>
            <w:left w:val="none" w:sz="0" w:space="0" w:color="auto"/>
            <w:bottom w:val="none" w:sz="0" w:space="0" w:color="auto"/>
            <w:right w:val="none" w:sz="0" w:space="0" w:color="auto"/>
          </w:divBdr>
        </w:div>
        <w:div w:id="1421023518">
          <w:marLeft w:val="0"/>
          <w:marRight w:val="0"/>
          <w:marTop w:val="120"/>
          <w:marBottom w:val="0"/>
          <w:divBdr>
            <w:top w:val="none" w:sz="0" w:space="0" w:color="auto"/>
            <w:left w:val="none" w:sz="0" w:space="0" w:color="auto"/>
            <w:bottom w:val="none" w:sz="0" w:space="0" w:color="auto"/>
            <w:right w:val="none" w:sz="0" w:space="0" w:color="auto"/>
          </w:divBdr>
        </w:div>
        <w:div w:id="1440489504">
          <w:marLeft w:val="0"/>
          <w:marRight w:val="0"/>
          <w:marTop w:val="120"/>
          <w:marBottom w:val="0"/>
          <w:divBdr>
            <w:top w:val="none" w:sz="0" w:space="0" w:color="auto"/>
            <w:left w:val="none" w:sz="0" w:space="0" w:color="auto"/>
            <w:bottom w:val="none" w:sz="0" w:space="0" w:color="auto"/>
            <w:right w:val="none" w:sz="0" w:space="0" w:color="auto"/>
          </w:divBdr>
        </w:div>
        <w:div w:id="1442918045">
          <w:marLeft w:val="0"/>
          <w:marRight w:val="0"/>
          <w:marTop w:val="120"/>
          <w:marBottom w:val="0"/>
          <w:divBdr>
            <w:top w:val="none" w:sz="0" w:space="0" w:color="auto"/>
            <w:left w:val="none" w:sz="0" w:space="0" w:color="auto"/>
            <w:bottom w:val="none" w:sz="0" w:space="0" w:color="auto"/>
            <w:right w:val="none" w:sz="0" w:space="0" w:color="auto"/>
          </w:divBdr>
        </w:div>
        <w:div w:id="1490243596">
          <w:marLeft w:val="0"/>
          <w:marRight w:val="0"/>
          <w:marTop w:val="120"/>
          <w:marBottom w:val="0"/>
          <w:divBdr>
            <w:top w:val="none" w:sz="0" w:space="0" w:color="auto"/>
            <w:left w:val="none" w:sz="0" w:space="0" w:color="auto"/>
            <w:bottom w:val="none" w:sz="0" w:space="0" w:color="auto"/>
            <w:right w:val="none" w:sz="0" w:space="0" w:color="auto"/>
          </w:divBdr>
        </w:div>
        <w:div w:id="1494176623">
          <w:marLeft w:val="0"/>
          <w:marRight w:val="0"/>
          <w:marTop w:val="120"/>
          <w:marBottom w:val="0"/>
          <w:divBdr>
            <w:top w:val="none" w:sz="0" w:space="0" w:color="auto"/>
            <w:left w:val="none" w:sz="0" w:space="0" w:color="auto"/>
            <w:bottom w:val="none" w:sz="0" w:space="0" w:color="auto"/>
            <w:right w:val="none" w:sz="0" w:space="0" w:color="auto"/>
          </w:divBdr>
        </w:div>
        <w:div w:id="1516580420">
          <w:marLeft w:val="0"/>
          <w:marRight w:val="0"/>
          <w:marTop w:val="120"/>
          <w:marBottom w:val="0"/>
          <w:divBdr>
            <w:top w:val="none" w:sz="0" w:space="0" w:color="auto"/>
            <w:left w:val="none" w:sz="0" w:space="0" w:color="auto"/>
            <w:bottom w:val="none" w:sz="0" w:space="0" w:color="auto"/>
            <w:right w:val="none" w:sz="0" w:space="0" w:color="auto"/>
          </w:divBdr>
        </w:div>
        <w:div w:id="1549102071">
          <w:marLeft w:val="0"/>
          <w:marRight w:val="0"/>
          <w:marTop w:val="120"/>
          <w:marBottom w:val="0"/>
          <w:divBdr>
            <w:top w:val="none" w:sz="0" w:space="0" w:color="auto"/>
            <w:left w:val="none" w:sz="0" w:space="0" w:color="auto"/>
            <w:bottom w:val="none" w:sz="0" w:space="0" w:color="auto"/>
            <w:right w:val="none" w:sz="0" w:space="0" w:color="auto"/>
          </w:divBdr>
        </w:div>
        <w:div w:id="1557429174">
          <w:marLeft w:val="0"/>
          <w:marRight w:val="0"/>
          <w:marTop w:val="120"/>
          <w:marBottom w:val="0"/>
          <w:divBdr>
            <w:top w:val="none" w:sz="0" w:space="0" w:color="auto"/>
            <w:left w:val="none" w:sz="0" w:space="0" w:color="auto"/>
            <w:bottom w:val="none" w:sz="0" w:space="0" w:color="auto"/>
            <w:right w:val="none" w:sz="0" w:space="0" w:color="auto"/>
          </w:divBdr>
        </w:div>
        <w:div w:id="1636063474">
          <w:marLeft w:val="0"/>
          <w:marRight w:val="0"/>
          <w:marTop w:val="120"/>
          <w:marBottom w:val="0"/>
          <w:divBdr>
            <w:top w:val="none" w:sz="0" w:space="0" w:color="auto"/>
            <w:left w:val="none" w:sz="0" w:space="0" w:color="auto"/>
            <w:bottom w:val="none" w:sz="0" w:space="0" w:color="auto"/>
            <w:right w:val="none" w:sz="0" w:space="0" w:color="auto"/>
          </w:divBdr>
        </w:div>
        <w:div w:id="1703046555">
          <w:marLeft w:val="0"/>
          <w:marRight w:val="0"/>
          <w:marTop w:val="120"/>
          <w:marBottom w:val="0"/>
          <w:divBdr>
            <w:top w:val="none" w:sz="0" w:space="0" w:color="auto"/>
            <w:left w:val="none" w:sz="0" w:space="0" w:color="auto"/>
            <w:bottom w:val="none" w:sz="0" w:space="0" w:color="auto"/>
            <w:right w:val="none" w:sz="0" w:space="0" w:color="auto"/>
          </w:divBdr>
        </w:div>
        <w:div w:id="1713311840">
          <w:marLeft w:val="0"/>
          <w:marRight w:val="0"/>
          <w:marTop w:val="120"/>
          <w:marBottom w:val="0"/>
          <w:divBdr>
            <w:top w:val="none" w:sz="0" w:space="0" w:color="auto"/>
            <w:left w:val="none" w:sz="0" w:space="0" w:color="auto"/>
            <w:bottom w:val="none" w:sz="0" w:space="0" w:color="auto"/>
            <w:right w:val="none" w:sz="0" w:space="0" w:color="auto"/>
          </w:divBdr>
        </w:div>
        <w:div w:id="1723821622">
          <w:marLeft w:val="0"/>
          <w:marRight w:val="0"/>
          <w:marTop w:val="120"/>
          <w:marBottom w:val="0"/>
          <w:divBdr>
            <w:top w:val="none" w:sz="0" w:space="0" w:color="auto"/>
            <w:left w:val="none" w:sz="0" w:space="0" w:color="auto"/>
            <w:bottom w:val="none" w:sz="0" w:space="0" w:color="auto"/>
            <w:right w:val="none" w:sz="0" w:space="0" w:color="auto"/>
          </w:divBdr>
        </w:div>
        <w:div w:id="1829520739">
          <w:marLeft w:val="0"/>
          <w:marRight w:val="0"/>
          <w:marTop w:val="120"/>
          <w:marBottom w:val="0"/>
          <w:divBdr>
            <w:top w:val="none" w:sz="0" w:space="0" w:color="auto"/>
            <w:left w:val="none" w:sz="0" w:space="0" w:color="auto"/>
            <w:bottom w:val="none" w:sz="0" w:space="0" w:color="auto"/>
            <w:right w:val="none" w:sz="0" w:space="0" w:color="auto"/>
          </w:divBdr>
        </w:div>
        <w:div w:id="1841651302">
          <w:marLeft w:val="0"/>
          <w:marRight w:val="0"/>
          <w:marTop w:val="120"/>
          <w:marBottom w:val="96"/>
          <w:divBdr>
            <w:top w:val="none" w:sz="0" w:space="0" w:color="auto"/>
            <w:left w:val="single" w:sz="24" w:space="0" w:color="CED3F1"/>
            <w:bottom w:val="none" w:sz="0" w:space="0" w:color="auto"/>
            <w:right w:val="none" w:sz="0" w:space="0" w:color="auto"/>
          </w:divBdr>
        </w:div>
        <w:div w:id="1954288633">
          <w:marLeft w:val="0"/>
          <w:marRight w:val="0"/>
          <w:marTop w:val="120"/>
          <w:marBottom w:val="0"/>
          <w:divBdr>
            <w:top w:val="none" w:sz="0" w:space="0" w:color="auto"/>
            <w:left w:val="none" w:sz="0" w:space="0" w:color="auto"/>
            <w:bottom w:val="none" w:sz="0" w:space="0" w:color="auto"/>
            <w:right w:val="none" w:sz="0" w:space="0" w:color="auto"/>
          </w:divBdr>
        </w:div>
        <w:div w:id="1977568019">
          <w:marLeft w:val="0"/>
          <w:marRight w:val="0"/>
          <w:marTop w:val="120"/>
          <w:marBottom w:val="0"/>
          <w:divBdr>
            <w:top w:val="none" w:sz="0" w:space="0" w:color="auto"/>
            <w:left w:val="none" w:sz="0" w:space="0" w:color="auto"/>
            <w:bottom w:val="none" w:sz="0" w:space="0" w:color="auto"/>
            <w:right w:val="none" w:sz="0" w:space="0" w:color="auto"/>
          </w:divBdr>
        </w:div>
        <w:div w:id="2027561800">
          <w:marLeft w:val="0"/>
          <w:marRight w:val="0"/>
          <w:marTop w:val="120"/>
          <w:marBottom w:val="0"/>
          <w:divBdr>
            <w:top w:val="none" w:sz="0" w:space="0" w:color="auto"/>
            <w:left w:val="none" w:sz="0" w:space="0" w:color="auto"/>
            <w:bottom w:val="none" w:sz="0" w:space="0" w:color="auto"/>
            <w:right w:val="none" w:sz="0" w:space="0" w:color="auto"/>
          </w:divBdr>
        </w:div>
        <w:div w:id="2095318793">
          <w:marLeft w:val="0"/>
          <w:marRight w:val="0"/>
          <w:marTop w:val="120"/>
          <w:marBottom w:val="0"/>
          <w:divBdr>
            <w:top w:val="none" w:sz="0" w:space="0" w:color="auto"/>
            <w:left w:val="none" w:sz="0" w:space="0" w:color="auto"/>
            <w:bottom w:val="none" w:sz="0" w:space="0" w:color="auto"/>
            <w:right w:val="none" w:sz="0" w:space="0" w:color="auto"/>
          </w:divBdr>
        </w:div>
        <w:div w:id="2115057671">
          <w:marLeft w:val="0"/>
          <w:marRight w:val="0"/>
          <w:marTop w:val="120"/>
          <w:marBottom w:val="0"/>
          <w:divBdr>
            <w:top w:val="none" w:sz="0" w:space="0" w:color="auto"/>
            <w:left w:val="none" w:sz="0" w:space="0" w:color="auto"/>
            <w:bottom w:val="none" w:sz="0" w:space="0" w:color="auto"/>
            <w:right w:val="none" w:sz="0" w:space="0" w:color="auto"/>
          </w:divBdr>
        </w:div>
      </w:divsChild>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370617103">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513110350">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61260725">
      <w:bodyDiv w:val="1"/>
      <w:marLeft w:val="0"/>
      <w:marRight w:val="0"/>
      <w:marTop w:val="0"/>
      <w:marBottom w:val="0"/>
      <w:divBdr>
        <w:top w:val="none" w:sz="0" w:space="0" w:color="auto"/>
        <w:left w:val="none" w:sz="0" w:space="0" w:color="auto"/>
        <w:bottom w:val="none" w:sz="0" w:space="0" w:color="auto"/>
        <w:right w:val="none" w:sz="0" w:space="0" w:color="auto"/>
      </w:divBdr>
      <w:divsChild>
        <w:div w:id="1004431065">
          <w:marLeft w:val="0"/>
          <w:marRight w:val="0"/>
          <w:marTop w:val="120"/>
          <w:marBottom w:val="0"/>
          <w:divBdr>
            <w:top w:val="none" w:sz="0" w:space="0" w:color="auto"/>
            <w:left w:val="none" w:sz="0" w:space="0" w:color="auto"/>
            <w:bottom w:val="none" w:sz="0" w:space="0" w:color="auto"/>
            <w:right w:val="none" w:sz="0" w:space="0" w:color="auto"/>
          </w:divBdr>
        </w:div>
        <w:div w:id="1555191479">
          <w:marLeft w:val="0"/>
          <w:marRight w:val="0"/>
          <w:marTop w:val="120"/>
          <w:marBottom w:val="0"/>
          <w:divBdr>
            <w:top w:val="none" w:sz="0" w:space="0" w:color="auto"/>
            <w:left w:val="none" w:sz="0" w:space="0" w:color="auto"/>
            <w:bottom w:val="none" w:sz="0" w:space="0" w:color="auto"/>
            <w:right w:val="none" w:sz="0" w:space="0" w:color="auto"/>
          </w:divBdr>
        </w:div>
      </w:divsChild>
    </w:div>
    <w:div w:id="1329090953">
      <w:bodyDiv w:val="1"/>
      <w:marLeft w:val="0"/>
      <w:marRight w:val="0"/>
      <w:marTop w:val="0"/>
      <w:marBottom w:val="0"/>
      <w:divBdr>
        <w:top w:val="none" w:sz="0" w:space="0" w:color="auto"/>
        <w:left w:val="none" w:sz="0" w:space="0" w:color="auto"/>
        <w:bottom w:val="none" w:sz="0" w:space="0" w:color="auto"/>
        <w:right w:val="none" w:sz="0" w:space="0" w:color="auto"/>
      </w:divBdr>
      <w:divsChild>
        <w:div w:id="596906648">
          <w:marLeft w:val="0"/>
          <w:marRight w:val="0"/>
          <w:marTop w:val="0"/>
          <w:marBottom w:val="0"/>
          <w:divBdr>
            <w:top w:val="none" w:sz="0" w:space="0" w:color="auto"/>
            <w:left w:val="none" w:sz="0" w:space="0" w:color="auto"/>
            <w:bottom w:val="none" w:sz="0" w:space="0" w:color="auto"/>
            <w:right w:val="none" w:sz="0" w:space="0" w:color="auto"/>
          </w:divBdr>
        </w:div>
        <w:div w:id="1834222184">
          <w:marLeft w:val="0"/>
          <w:marRight w:val="0"/>
          <w:marTop w:val="0"/>
          <w:marBottom w:val="0"/>
          <w:divBdr>
            <w:top w:val="none" w:sz="0" w:space="0" w:color="auto"/>
            <w:left w:val="none" w:sz="0" w:space="0" w:color="auto"/>
            <w:bottom w:val="none" w:sz="0" w:space="0" w:color="auto"/>
            <w:right w:val="none" w:sz="0" w:space="0" w:color="auto"/>
          </w:divBdr>
        </w:div>
        <w:div w:id="1619069052">
          <w:marLeft w:val="0"/>
          <w:marRight w:val="0"/>
          <w:marTop w:val="0"/>
          <w:marBottom w:val="0"/>
          <w:divBdr>
            <w:top w:val="none" w:sz="0" w:space="0" w:color="auto"/>
            <w:left w:val="none" w:sz="0" w:space="0" w:color="auto"/>
            <w:bottom w:val="none" w:sz="0" w:space="0" w:color="auto"/>
            <w:right w:val="none" w:sz="0" w:space="0" w:color="auto"/>
          </w:divBdr>
        </w:div>
        <w:div w:id="146476782">
          <w:marLeft w:val="0"/>
          <w:marRight w:val="0"/>
          <w:marTop w:val="0"/>
          <w:marBottom w:val="0"/>
          <w:divBdr>
            <w:top w:val="none" w:sz="0" w:space="0" w:color="auto"/>
            <w:left w:val="none" w:sz="0" w:space="0" w:color="auto"/>
            <w:bottom w:val="none" w:sz="0" w:space="0" w:color="auto"/>
            <w:right w:val="none" w:sz="0" w:space="0" w:color="auto"/>
          </w:divBdr>
        </w:div>
        <w:div w:id="1397514207">
          <w:marLeft w:val="0"/>
          <w:marRight w:val="0"/>
          <w:marTop w:val="0"/>
          <w:marBottom w:val="0"/>
          <w:divBdr>
            <w:top w:val="none" w:sz="0" w:space="0" w:color="auto"/>
            <w:left w:val="none" w:sz="0" w:space="0" w:color="auto"/>
            <w:bottom w:val="none" w:sz="0" w:space="0" w:color="auto"/>
            <w:right w:val="none" w:sz="0" w:space="0" w:color="auto"/>
          </w:divBdr>
        </w:div>
        <w:div w:id="79372174">
          <w:marLeft w:val="0"/>
          <w:marRight w:val="0"/>
          <w:marTop w:val="0"/>
          <w:marBottom w:val="0"/>
          <w:divBdr>
            <w:top w:val="none" w:sz="0" w:space="0" w:color="auto"/>
            <w:left w:val="none" w:sz="0" w:space="0" w:color="auto"/>
            <w:bottom w:val="none" w:sz="0" w:space="0" w:color="auto"/>
            <w:right w:val="none" w:sz="0" w:space="0" w:color="auto"/>
          </w:divBdr>
        </w:div>
        <w:div w:id="722216474">
          <w:marLeft w:val="0"/>
          <w:marRight w:val="0"/>
          <w:marTop w:val="0"/>
          <w:marBottom w:val="0"/>
          <w:divBdr>
            <w:top w:val="none" w:sz="0" w:space="0" w:color="auto"/>
            <w:left w:val="none" w:sz="0" w:space="0" w:color="auto"/>
            <w:bottom w:val="none" w:sz="0" w:space="0" w:color="auto"/>
            <w:right w:val="none" w:sz="0" w:space="0" w:color="auto"/>
          </w:divBdr>
        </w:div>
        <w:div w:id="871958488">
          <w:marLeft w:val="0"/>
          <w:marRight w:val="0"/>
          <w:marTop w:val="0"/>
          <w:marBottom w:val="0"/>
          <w:divBdr>
            <w:top w:val="none" w:sz="0" w:space="0" w:color="auto"/>
            <w:left w:val="none" w:sz="0" w:space="0" w:color="auto"/>
            <w:bottom w:val="none" w:sz="0" w:space="0" w:color="auto"/>
            <w:right w:val="none" w:sz="0" w:space="0" w:color="auto"/>
          </w:divBdr>
        </w:div>
        <w:div w:id="1924757717">
          <w:marLeft w:val="0"/>
          <w:marRight w:val="0"/>
          <w:marTop w:val="0"/>
          <w:marBottom w:val="0"/>
          <w:divBdr>
            <w:top w:val="none" w:sz="0" w:space="0" w:color="auto"/>
            <w:left w:val="none" w:sz="0" w:space="0" w:color="auto"/>
            <w:bottom w:val="none" w:sz="0" w:space="0" w:color="auto"/>
            <w:right w:val="none" w:sz="0" w:space="0" w:color="auto"/>
          </w:divBdr>
        </w:div>
        <w:div w:id="984897529">
          <w:marLeft w:val="0"/>
          <w:marRight w:val="0"/>
          <w:marTop w:val="0"/>
          <w:marBottom w:val="0"/>
          <w:divBdr>
            <w:top w:val="none" w:sz="0" w:space="0" w:color="auto"/>
            <w:left w:val="none" w:sz="0" w:space="0" w:color="auto"/>
            <w:bottom w:val="none" w:sz="0" w:space="0" w:color="auto"/>
            <w:right w:val="none" w:sz="0" w:space="0" w:color="auto"/>
          </w:divBdr>
        </w:div>
        <w:div w:id="354115153">
          <w:marLeft w:val="0"/>
          <w:marRight w:val="0"/>
          <w:marTop w:val="0"/>
          <w:marBottom w:val="0"/>
          <w:divBdr>
            <w:top w:val="none" w:sz="0" w:space="0" w:color="auto"/>
            <w:left w:val="none" w:sz="0" w:space="0" w:color="auto"/>
            <w:bottom w:val="none" w:sz="0" w:space="0" w:color="auto"/>
            <w:right w:val="none" w:sz="0" w:space="0" w:color="auto"/>
          </w:divBdr>
        </w:div>
        <w:div w:id="1964338327">
          <w:marLeft w:val="0"/>
          <w:marRight w:val="0"/>
          <w:marTop w:val="0"/>
          <w:marBottom w:val="0"/>
          <w:divBdr>
            <w:top w:val="none" w:sz="0" w:space="0" w:color="auto"/>
            <w:left w:val="none" w:sz="0" w:space="0" w:color="auto"/>
            <w:bottom w:val="none" w:sz="0" w:space="0" w:color="auto"/>
            <w:right w:val="none" w:sz="0" w:space="0" w:color="auto"/>
          </w:divBdr>
        </w:div>
        <w:div w:id="2076775531">
          <w:marLeft w:val="0"/>
          <w:marRight w:val="0"/>
          <w:marTop w:val="0"/>
          <w:marBottom w:val="0"/>
          <w:divBdr>
            <w:top w:val="none" w:sz="0" w:space="0" w:color="auto"/>
            <w:left w:val="none" w:sz="0" w:space="0" w:color="auto"/>
            <w:bottom w:val="none" w:sz="0" w:space="0" w:color="auto"/>
            <w:right w:val="none" w:sz="0" w:space="0" w:color="auto"/>
          </w:divBdr>
        </w:div>
        <w:div w:id="1743211033">
          <w:marLeft w:val="0"/>
          <w:marRight w:val="0"/>
          <w:marTop w:val="0"/>
          <w:marBottom w:val="0"/>
          <w:divBdr>
            <w:top w:val="none" w:sz="0" w:space="0" w:color="auto"/>
            <w:left w:val="none" w:sz="0" w:space="0" w:color="auto"/>
            <w:bottom w:val="none" w:sz="0" w:space="0" w:color="auto"/>
            <w:right w:val="none" w:sz="0" w:space="0" w:color="auto"/>
          </w:divBdr>
        </w:div>
        <w:div w:id="865630676">
          <w:marLeft w:val="0"/>
          <w:marRight w:val="0"/>
          <w:marTop w:val="0"/>
          <w:marBottom w:val="0"/>
          <w:divBdr>
            <w:top w:val="none" w:sz="0" w:space="0" w:color="auto"/>
            <w:left w:val="none" w:sz="0" w:space="0" w:color="auto"/>
            <w:bottom w:val="none" w:sz="0" w:space="0" w:color="auto"/>
            <w:right w:val="none" w:sz="0" w:space="0" w:color="auto"/>
          </w:divBdr>
        </w:div>
        <w:div w:id="2002193857">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
        <w:div w:id="1634679694">
          <w:marLeft w:val="0"/>
          <w:marRight w:val="0"/>
          <w:marTop w:val="0"/>
          <w:marBottom w:val="0"/>
          <w:divBdr>
            <w:top w:val="none" w:sz="0" w:space="0" w:color="auto"/>
            <w:left w:val="none" w:sz="0" w:space="0" w:color="auto"/>
            <w:bottom w:val="none" w:sz="0" w:space="0" w:color="auto"/>
            <w:right w:val="none" w:sz="0" w:space="0" w:color="auto"/>
          </w:divBdr>
        </w:div>
        <w:div w:id="1252083597">
          <w:marLeft w:val="0"/>
          <w:marRight w:val="0"/>
          <w:marTop w:val="0"/>
          <w:marBottom w:val="0"/>
          <w:divBdr>
            <w:top w:val="none" w:sz="0" w:space="0" w:color="auto"/>
            <w:left w:val="none" w:sz="0" w:space="0" w:color="auto"/>
            <w:bottom w:val="none" w:sz="0" w:space="0" w:color="auto"/>
            <w:right w:val="none" w:sz="0" w:space="0" w:color="auto"/>
          </w:divBdr>
        </w:div>
        <w:div w:id="384763102">
          <w:marLeft w:val="0"/>
          <w:marRight w:val="0"/>
          <w:marTop w:val="0"/>
          <w:marBottom w:val="0"/>
          <w:divBdr>
            <w:top w:val="none" w:sz="0" w:space="0" w:color="auto"/>
            <w:left w:val="none" w:sz="0" w:space="0" w:color="auto"/>
            <w:bottom w:val="none" w:sz="0" w:space="0" w:color="auto"/>
            <w:right w:val="none" w:sz="0" w:space="0" w:color="auto"/>
          </w:divBdr>
        </w:div>
      </w:divsChild>
    </w:div>
    <w:div w:id="135889553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45289904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4774835">
      <w:bodyDiv w:val="1"/>
      <w:marLeft w:val="0"/>
      <w:marRight w:val="0"/>
      <w:marTop w:val="0"/>
      <w:marBottom w:val="0"/>
      <w:divBdr>
        <w:top w:val="none" w:sz="0" w:space="0" w:color="auto"/>
        <w:left w:val="none" w:sz="0" w:space="0" w:color="auto"/>
        <w:bottom w:val="none" w:sz="0" w:space="0" w:color="auto"/>
        <w:right w:val="none" w:sz="0" w:space="0" w:color="auto"/>
      </w:divBdr>
    </w:div>
    <w:div w:id="1697536671">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6195/adbc49aaab552c55cb040636a29a905441cbe915/" TargetMode="External"/><Relationship Id="rId13" Type="http://schemas.openxmlformats.org/officeDocument/2006/relationships/hyperlink" Target="https://www.consultant.ru/document/cons_doc_LAW_446195/8a479c028d080f9c4013f9a12ca4bc04a1bc7527/" TargetMode="External"/><Relationship Id="rId18" Type="http://schemas.openxmlformats.org/officeDocument/2006/relationships/hyperlink" Target="https://www.consultant.ru/document/cons_doc_LAW_446195/f6fb5e26212db7c34ed9e1fc1e33a10f57b1947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nsultant.ru/document/cons_doc_LAW_448165/f37831cb86dea1959749e24d246234941eca66cd/" TargetMode="External"/><Relationship Id="rId7" Type="http://schemas.openxmlformats.org/officeDocument/2006/relationships/hyperlink" Target="https://www.consultant.ru/document/cons_doc_LAW_446195/f6fb5e26212db7c34ed9e1fc1e33a10f57b19470/" TargetMode="External"/><Relationship Id="rId12" Type="http://schemas.openxmlformats.org/officeDocument/2006/relationships/hyperlink" Target="https://www.consultant.ru/document/cons_doc_LAW_446195/8a479c028d080f9c4013f9a12ca4bc04a1bc7527/" TargetMode="External"/><Relationship Id="rId17" Type="http://schemas.openxmlformats.org/officeDocument/2006/relationships/hyperlink" Target="https://www.consultant.ru/document/cons_doc_LAW_446195/f6fb5e26212db7c34ed9e1fc1e33a10f57b1947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190624/25f186eefb5315b42c902be14a6b40ec63ea7acc/" TargetMode="External"/><Relationship Id="rId20" Type="http://schemas.openxmlformats.org/officeDocument/2006/relationships/hyperlink" Target="https://www.consultant.ru/document/cons_doc_LAW_448165/7705ea248eb2ec0cf267513902ed8f43cc104c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46195/8a479c028d080f9c4013f9a12ca4bc04a1bc7527/"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onsultant.ru/document/cons_doc_LAW_446195/d03f218475a9847f0ba021c505f5ab5446e5c6f4/" TargetMode="External"/><Relationship Id="rId23" Type="http://schemas.openxmlformats.org/officeDocument/2006/relationships/header" Target="header1.xml"/><Relationship Id="rId10" Type="http://schemas.openxmlformats.org/officeDocument/2006/relationships/hyperlink" Target="https://www.consultant.ru/document/cons_doc_LAW_446195/adbc49aaab552c55cb040636a29a905441cbe915/" TargetMode="External"/><Relationship Id="rId19" Type="http://schemas.openxmlformats.org/officeDocument/2006/relationships/hyperlink" Target="https://www.consultant.ru/document/cons_doc_LAW_449672/" TargetMode="External"/><Relationship Id="rId4" Type="http://schemas.openxmlformats.org/officeDocument/2006/relationships/webSettings" Target="webSettings.xml"/><Relationship Id="rId9" Type="http://schemas.openxmlformats.org/officeDocument/2006/relationships/hyperlink" Target="https://www.consultant.ru/document/cons_doc_LAW_446197/7cb66e0f239f00b0e1d59f167cd46beb2182ece1/" TargetMode="External"/><Relationship Id="rId14" Type="http://schemas.openxmlformats.org/officeDocument/2006/relationships/hyperlink" Target="https://www.consultant.ru/document/cons_doc_LAW_446195/8a479c028d080f9c4013f9a12ca4bc04a1bc7527/" TargetMode="External"/><Relationship Id="rId22" Type="http://schemas.openxmlformats.org/officeDocument/2006/relationships/hyperlink" Target="https://melekess-pressa.ru"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11</Pages>
  <Words>6332</Words>
  <Characters>36098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42346</CharactersWithSpaces>
  <SharedDoc>false</SharedDoc>
  <HLinks>
    <vt:vector size="180" baseType="variant">
      <vt:variant>
        <vt:i4>6815774</vt:i4>
      </vt:variant>
      <vt:variant>
        <vt:i4>87</vt:i4>
      </vt:variant>
      <vt:variant>
        <vt:i4>0</vt:i4>
      </vt:variant>
      <vt:variant>
        <vt:i4>5</vt:i4>
      </vt:variant>
      <vt:variant>
        <vt:lpwstr>http://www.consultant.ru/document/cons_doc_LAW_286891/</vt:lpwstr>
      </vt:variant>
      <vt:variant>
        <vt:lpwstr>dst0</vt:lpwstr>
      </vt:variant>
      <vt:variant>
        <vt:i4>6553631</vt:i4>
      </vt:variant>
      <vt:variant>
        <vt:i4>84</vt:i4>
      </vt:variant>
      <vt:variant>
        <vt:i4>0</vt:i4>
      </vt:variant>
      <vt:variant>
        <vt:i4>5</vt:i4>
      </vt:variant>
      <vt:variant>
        <vt:lpwstr>http://www.consultant.ru/document/cons_doc_LAW_287149/</vt:lpwstr>
      </vt:variant>
      <vt:variant>
        <vt:lpwstr>dst0</vt:lpwstr>
      </vt:variant>
      <vt:variant>
        <vt:i4>5505031</vt:i4>
      </vt:variant>
      <vt:variant>
        <vt:i4>81</vt:i4>
      </vt:variant>
      <vt:variant>
        <vt:i4>0</vt:i4>
      </vt:variant>
      <vt:variant>
        <vt:i4>5</vt:i4>
      </vt:variant>
      <vt:variant>
        <vt:lpwstr>http://www.consultant.ru/document/cons_doc_LAW_286989/8cd3ea875db975f48519e74e77245e032b9a8ff9/</vt:lpwstr>
      </vt:variant>
      <vt:variant>
        <vt:lpwstr>dst858</vt:lpwstr>
      </vt:variant>
      <vt:variant>
        <vt:i4>6488081</vt:i4>
      </vt:variant>
      <vt:variant>
        <vt:i4>78</vt:i4>
      </vt:variant>
      <vt:variant>
        <vt:i4>0</vt:i4>
      </vt:variant>
      <vt:variant>
        <vt:i4>5</vt:i4>
      </vt:variant>
      <vt:variant>
        <vt:lpwstr>http://www.consultant.ru/document/cons_doc_LAW_296522/</vt:lpwstr>
      </vt:variant>
      <vt:variant>
        <vt:lpwstr>dst0</vt:lpwstr>
      </vt:variant>
      <vt:variant>
        <vt:i4>6488081</vt:i4>
      </vt:variant>
      <vt:variant>
        <vt:i4>75</vt:i4>
      </vt:variant>
      <vt:variant>
        <vt:i4>0</vt:i4>
      </vt:variant>
      <vt:variant>
        <vt:i4>5</vt:i4>
      </vt:variant>
      <vt:variant>
        <vt:lpwstr>http://www.consultant.ru/document/cons_doc_LAW_296522/</vt:lpwstr>
      </vt:variant>
      <vt:variant>
        <vt:lpwstr>dst0</vt:lpwstr>
      </vt:variant>
      <vt:variant>
        <vt:i4>6291486</vt:i4>
      </vt:variant>
      <vt:variant>
        <vt:i4>72</vt:i4>
      </vt:variant>
      <vt:variant>
        <vt:i4>0</vt:i4>
      </vt:variant>
      <vt:variant>
        <vt:i4>5</vt:i4>
      </vt:variant>
      <vt:variant>
        <vt:lpwstr>http://www.consultant.ru/document/cons_doc_LAW_287009/</vt:lpwstr>
      </vt:variant>
      <vt:variant>
        <vt:lpwstr>dst0</vt:lpwstr>
      </vt:variant>
      <vt:variant>
        <vt:i4>6619175</vt:i4>
      </vt:variant>
      <vt:variant>
        <vt:i4>69</vt:i4>
      </vt:variant>
      <vt:variant>
        <vt:i4>0</vt:i4>
      </vt:variant>
      <vt:variant>
        <vt:i4>5</vt:i4>
      </vt:variant>
      <vt:variant>
        <vt:lpwstr>http://www.consultant.ru/document/cons_doc_LAW_173335/</vt:lpwstr>
      </vt:variant>
      <vt:variant>
        <vt:lpwstr>dst100009</vt:lpwstr>
      </vt:variant>
      <vt:variant>
        <vt:i4>3014760</vt:i4>
      </vt:variant>
      <vt:variant>
        <vt:i4>66</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63</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57</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51</vt:i4>
      </vt:variant>
      <vt:variant>
        <vt:i4>0</vt:i4>
      </vt:variant>
      <vt:variant>
        <vt:i4>5</vt:i4>
      </vt:variant>
      <vt:variant>
        <vt:lpwstr>consultantplus://offline/ref=DA5933032BD9C84B1C33B8FDE4CFAAAD52F39C11A9FE04D3C3378AD6E4404709783E1DDE3602s0M</vt:lpwstr>
      </vt:variant>
      <vt:variant>
        <vt:lpwstr/>
      </vt:variant>
      <vt:variant>
        <vt:i4>1114205</vt:i4>
      </vt:variant>
      <vt:variant>
        <vt:i4>48</vt:i4>
      </vt:variant>
      <vt:variant>
        <vt:i4>0</vt:i4>
      </vt:variant>
      <vt:variant>
        <vt:i4>5</vt:i4>
      </vt:variant>
      <vt:variant>
        <vt:lpwstr>consultantplus://offline/ref=1A59180B994E7EC6E734C83ADAFA27B5243C00CB9193DCAD3FADA198CAc5M6M</vt:lpwstr>
      </vt:variant>
      <vt:variant>
        <vt:lpwstr/>
      </vt:variant>
      <vt:variant>
        <vt:i4>1179651</vt:i4>
      </vt:variant>
      <vt:variant>
        <vt:i4>45</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42</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39</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36</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33</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30</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27</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24</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21</vt:i4>
      </vt:variant>
      <vt:variant>
        <vt:i4>0</vt:i4>
      </vt:variant>
      <vt:variant>
        <vt:i4>5</vt:i4>
      </vt:variant>
      <vt:variant>
        <vt:lpwstr>consultantplus://offline/ref=DA5933032BD9C84B1C33B8FDE4CFAAAD52F39C11A9FE04D3C3378AD6E4404709783E1DDE3602s0M</vt:lpwstr>
      </vt:variant>
      <vt:variant>
        <vt:lpwstr/>
      </vt:variant>
      <vt:variant>
        <vt:i4>8192028</vt:i4>
      </vt:variant>
      <vt:variant>
        <vt:i4>18</vt:i4>
      </vt:variant>
      <vt:variant>
        <vt:i4>0</vt:i4>
      </vt:variant>
      <vt:variant>
        <vt:i4>5</vt:i4>
      </vt:variant>
      <vt:variant>
        <vt:lpwstr>file://localhost/consultantplus/::offline:ref=5B8F0A00EC96DEC3EAEA13439DF5627B62D757D89C000292F831DD96A9DBE34587DB889A35428E25sDWEN</vt:lpwstr>
      </vt:variant>
      <vt:variant>
        <vt:lpwstr/>
      </vt:variant>
      <vt:variant>
        <vt:i4>851997</vt:i4>
      </vt:variant>
      <vt:variant>
        <vt:i4>15</vt:i4>
      </vt:variant>
      <vt:variant>
        <vt:i4>0</vt:i4>
      </vt:variant>
      <vt:variant>
        <vt:i4>5</vt:i4>
      </vt:variant>
      <vt:variant>
        <vt:lpwstr>http://www.consultant.ru/document/cons_doc_LAW_15287/</vt:lpwstr>
      </vt:variant>
      <vt:variant>
        <vt:lpwstr/>
      </vt:variant>
      <vt:variant>
        <vt:i4>851997</vt:i4>
      </vt:variant>
      <vt:variant>
        <vt:i4>12</vt:i4>
      </vt:variant>
      <vt:variant>
        <vt:i4>0</vt:i4>
      </vt:variant>
      <vt:variant>
        <vt:i4>5</vt:i4>
      </vt:variant>
      <vt:variant>
        <vt:lpwstr>http://www.consultant.ru/document/cons_doc_LAW_15287/</vt:lpwstr>
      </vt:variant>
      <vt:variant>
        <vt:lpwstr/>
      </vt:variant>
      <vt:variant>
        <vt:i4>6750214</vt:i4>
      </vt:variant>
      <vt:variant>
        <vt:i4>9</vt:i4>
      </vt:variant>
      <vt:variant>
        <vt:i4>0</vt:i4>
      </vt:variant>
      <vt:variant>
        <vt:i4>5</vt:i4>
      </vt:variant>
      <vt:variant>
        <vt:lpwstr/>
      </vt:variant>
      <vt:variant>
        <vt:lpwstr>Par1276</vt:lpwstr>
      </vt:variant>
      <vt:variant>
        <vt:i4>655450</vt:i4>
      </vt:variant>
      <vt:variant>
        <vt:i4>6</vt:i4>
      </vt:variant>
      <vt:variant>
        <vt:i4>0</vt:i4>
      </vt:variant>
      <vt:variant>
        <vt:i4>5</vt:i4>
      </vt:variant>
      <vt:variant>
        <vt:lpwstr>consultantplus://offline/ref=DA5933032BD9C84B1C33B8FDE4CFAAAD52F39C11A9FE04D3C3378AD6E4404709783E1DDE3602s0M</vt:lpwstr>
      </vt:variant>
      <vt:variant>
        <vt:lpwstr/>
      </vt:variant>
      <vt:variant>
        <vt:i4>5242975</vt:i4>
      </vt:variant>
      <vt:variant>
        <vt:i4>3</vt:i4>
      </vt:variant>
      <vt:variant>
        <vt:i4>0</vt:i4>
      </vt:variant>
      <vt:variant>
        <vt:i4>5</vt:i4>
      </vt:variant>
      <vt:variant>
        <vt:lpwstr>https://mail.yandex.ru/?uid=37476313&amp;login=margo-goryacheva</vt:lpwstr>
      </vt:variant>
      <vt:variant>
        <vt:lpwstr>compose?to=novoselki.poselenie%40rambler.ru</vt:lpwstr>
      </vt:variant>
      <vt:variant>
        <vt:i4>6553704</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15</cp:revision>
  <cp:lastPrinted>2023-07-06T11:26:00Z</cp:lastPrinted>
  <dcterms:created xsi:type="dcterms:W3CDTF">2019-04-17T06:52:00Z</dcterms:created>
  <dcterms:modified xsi:type="dcterms:W3CDTF">2023-08-01T11:28:00Z</dcterms:modified>
</cp:coreProperties>
</file>